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90E" w:rsidRPr="004C2C3D" w:rsidRDefault="00DD390E" w:rsidP="007A5D3F">
      <w:pPr>
        <w:adjustRightInd/>
        <w:spacing w:before="180" w:line="271" w:lineRule="auto"/>
        <w:ind w:left="3456"/>
        <w:rPr>
          <w:bCs/>
          <w:sz w:val="24"/>
          <w:szCs w:val="24"/>
        </w:rPr>
      </w:pPr>
      <w:r w:rsidRPr="004C2C3D">
        <w:rPr>
          <w:bCs/>
          <w:sz w:val="24"/>
          <w:szCs w:val="24"/>
        </w:rPr>
        <w:t>AMENDMENT</w:t>
      </w:r>
    </w:p>
    <w:p w:rsidR="00DD390E" w:rsidRPr="004C2C3D" w:rsidRDefault="00DD390E" w:rsidP="007A5D3F">
      <w:pPr>
        <w:adjustRightInd/>
        <w:spacing w:before="252" w:line="304" w:lineRule="auto"/>
        <w:rPr>
          <w:bCs/>
          <w:spacing w:val="1"/>
          <w:sz w:val="24"/>
          <w:szCs w:val="24"/>
        </w:rPr>
      </w:pPr>
      <w:r w:rsidRPr="004C2C3D">
        <w:rPr>
          <w:bCs/>
          <w:spacing w:val="1"/>
          <w:sz w:val="24"/>
          <w:szCs w:val="24"/>
        </w:rPr>
        <w:t>TO THE OPERATING AGREEMENT OF ARTISAN MEAT PROCESSERS, LLC</w:t>
      </w:r>
    </w:p>
    <w:p w:rsidR="00DD390E" w:rsidRPr="004C2C3D" w:rsidRDefault="00DD390E" w:rsidP="00DD390E">
      <w:pPr>
        <w:adjustRightInd/>
        <w:spacing w:before="324"/>
        <w:ind w:right="1008"/>
        <w:rPr>
          <w:sz w:val="24"/>
          <w:szCs w:val="24"/>
        </w:rPr>
      </w:pPr>
      <w:r w:rsidRPr="004C2C3D">
        <w:rPr>
          <w:sz w:val="24"/>
          <w:szCs w:val="24"/>
        </w:rPr>
        <w:t xml:space="preserve">This Amendment, effective on July </w:t>
      </w:r>
      <w:r w:rsidR="00401831" w:rsidRPr="004C2C3D">
        <w:rPr>
          <w:sz w:val="24"/>
          <w:szCs w:val="24"/>
        </w:rPr>
        <w:t>28</w:t>
      </w:r>
      <w:r w:rsidRPr="004C2C3D">
        <w:rPr>
          <w:sz w:val="24"/>
          <w:szCs w:val="24"/>
        </w:rPr>
        <w:t>, 2009 ("Effective Date"), amends the Operating Agreement (Agreement) of Artisan Meat Processers, LLC. (Artisan)</w:t>
      </w:r>
      <w:r w:rsidR="00401831" w:rsidRPr="004C2C3D">
        <w:rPr>
          <w:sz w:val="24"/>
          <w:szCs w:val="24"/>
        </w:rPr>
        <w:t xml:space="preserve"> Dated March 5, 2009</w:t>
      </w:r>
      <w:r w:rsidRPr="004C2C3D">
        <w:rPr>
          <w:sz w:val="24"/>
          <w:szCs w:val="24"/>
        </w:rPr>
        <w:t>.</w:t>
      </w:r>
    </w:p>
    <w:p w:rsidR="007A5D3F" w:rsidRPr="004C2C3D" w:rsidRDefault="007A5D3F" w:rsidP="00DD390E">
      <w:pPr>
        <w:adjustRightInd/>
        <w:spacing w:before="324"/>
        <w:ind w:right="1008"/>
        <w:rPr>
          <w:sz w:val="24"/>
          <w:szCs w:val="24"/>
        </w:rPr>
      </w:pPr>
    </w:p>
    <w:p w:rsidR="00DD390E" w:rsidRPr="004C2C3D" w:rsidRDefault="00DD390E" w:rsidP="00DD390E">
      <w:pPr>
        <w:adjustRightInd/>
        <w:spacing w:before="144" w:line="276" w:lineRule="auto"/>
        <w:ind w:left="3888"/>
        <w:rPr>
          <w:bCs/>
          <w:sz w:val="24"/>
          <w:szCs w:val="24"/>
          <w:u w:val="single"/>
        </w:rPr>
      </w:pPr>
      <w:r w:rsidRPr="004C2C3D">
        <w:rPr>
          <w:bCs/>
          <w:sz w:val="24"/>
          <w:szCs w:val="24"/>
          <w:u w:val="single"/>
        </w:rPr>
        <w:t xml:space="preserve">WITNESSETH </w:t>
      </w:r>
    </w:p>
    <w:p w:rsidR="007A5D3F" w:rsidRPr="004C2C3D" w:rsidRDefault="007A5D3F" w:rsidP="00DD390E">
      <w:pPr>
        <w:adjustRightInd/>
        <w:spacing w:before="144" w:line="276" w:lineRule="auto"/>
        <w:ind w:left="3888"/>
        <w:rPr>
          <w:bCs/>
          <w:sz w:val="24"/>
          <w:szCs w:val="24"/>
          <w:u w:val="single"/>
        </w:rPr>
      </w:pPr>
    </w:p>
    <w:p w:rsidR="00DD390E" w:rsidRPr="004C2C3D" w:rsidRDefault="00DD390E" w:rsidP="00DD390E">
      <w:pPr>
        <w:adjustRightInd/>
        <w:spacing w:before="252" w:line="307" w:lineRule="auto"/>
        <w:rPr>
          <w:spacing w:val="1"/>
          <w:sz w:val="24"/>
          <w:szCs w:val="24"/>
        </w:rPr>
      </w:pPr>
      <w:r w:rsidRPr="004C2C3D">
        <w:rPr>
          <w:bCs/>
          <w:spacing w:val="1"/>
          <w:sz w:val="24"/>
          <w:szCs w:val="24"/>
        </w:rPr>
        <w:t xml:space="preserve">WHEREAS, </w:t>
      </w:r>
      <w:r w:rsidRPr="004C2C3D">
        <w:rPr>
          <w:spacing w:val="1"/>
          <w:sz w:val="24"/>
          <w:szCs w:val="24"/>
        </w:rPr>
        <w:t>Artisan entered into the Agreement on March 5, 2009; and,</w:t>
      </w:r>
    </w:p>
    <w:p w:rsidR="00DD390E" w:rsidRPr="004C2C3D" w:rsidRDefault="00DD390E" w:rsidP="00DD390E">
      <w:pPr>
        <w:adjustRightInd/>
        <w:spacing w:before="216"/>
        <w:rPr>
          <w:sz w:val="24"/>
          <w:szCs w:val="24"/>
        </w:rPr>
      </w:pPr>
      <w:r w:rsidRPr="004C2C3D">
        <w:rPr>
          <w:sz w:val="24"/>
          <w:szCs w:val="24"/>
        </w:rPr>
        <w:t>WHEREAS, Artisan wishes to add Thomas J. Manger as a Member of Artisan Meat Processers, LLC; and,</w:t>
      </w:r>
    </w:p>
    <w:p w:rsidR="00DD390E" w:rsidRPr="004C2C3D" w:rsidRDefault="00DD390E" w:rsidP="00DD390E">
      <w:pPr>
        <w:adjustRightInd/>
        <w:spacing w:before="288" w:line="307" w:lineRule="auto"/>
        <w:rPr>
          <w:spacing w:val="1"/>
          <w:sz w:val="24"/>
          <w:szCs w:val="24"/>
        </w:rPr>
      </w:pPr>
      <w:r w:rsidRPr="004C2C3D">
        <w:rPr>
          <w:spacing w:val="1"/>
          <w:sz w:val="24"/>
          <w:szCs w:val="24"/>
        </w:rPr>
        <w:t>WHEREAS, the parties, Thomas J. Manger and Artisan, consent to such Membership; and,</w:t>
      </w:r>
    </w:p>
    <w:p w:rsidR="00DD390E" w:rsidRPr="004C2C3D" w:rsidRDefault="00DD390E" w:rsidP="00DD390E">
      <w:pPr>
        <w:adjustRightInd/>
        <w:spacing w:before="216"/>
        <w:ind w:right="360"/>
        <w:rPr>
          <w:spacing w:val="-2"/>
          <w:sz w:val="24"/>
          <w:szCs w:val="24"/>
        </w:rPr>
      </w:pPr>
      <w:r w:rsidRPr="004C2C3D">
        <w:rPr>
          <w:sz w:val="24"/>
          <w:szCs w:val="24"/>
        </w:rPr>
        <w:t xml:space="preserve">WHEREAS, the parties, Thomas J. Manger and Artisan, have agreed to make changes to the </w:t>
      </w:r>
      <w:r w:rsidRPr="004C2C3D">
        <w:rPr>
          <w:spacing w:val="-2"/>
          <w:sz w:val="24"/>
          <w:szCs w:val="24"/>
        </w:rPr>
        <w:t>Operating Agreement of Artisan Meat Processers, LLC</w:t>
      </w:r>
    </w:p>
    <w:p w:rsidR="00061679" w:rsidRPr="004C2C3D" w:rsidRDefault="00061679" w:rsidP="00DD390E">
      <w:pPr>
        <w:adjustRightInd/>
        <w:spacing w:before="288"/>
        <w:ind w:right="72"/>
        <w:rPr>
          <w:spacing w:val="-1"/>
          <w:sz w:val="24"/>
          <w:szCs w:val="24"/>
        </w:rPr>
      </w:pPr>
    </w:p>
    <w:p w:rsidR="00DD390E" w:rsidRPr="004C2C3D" w:rsidRDefault="00DD390E" w:rsidP="00DD390E">
      <w:pPr>
        <w:adjustRightInd/>
        <w:spacing w:before="288"/>
        <w:ind w:right="72"/>
        <w:rPr>
          <w:sz w:val="24"/>
          <w:szCs w:val="24"/>
        </w:rPr>
      </w:pPr>
      <w:r w:rsidRPr="004C2C3D">
        <w:rPr>
          <w:spacing w:val="-1"/>
          <w:sz w:val="24"/>
          <w:szCs w:val="24"/>
        </w:rPr>
        <w:t xml:space="preserve">Now, </w:t>
      </w:r>
      <w:r w:rsidRPr="004C2C3D">
        <w:rPr>
          <w:bCs/>
          <w:spacing w:val="-1"/>
          <w:sz w:val="24"/>
          <w:szCs w:val="24"/>
        </w:rPr>
        <w:t xml:space="preserve">THEREFORE, </w:t>
      </w:r>
      <w:r w:rsidRPr="004C2C3D">
        <w:rPr>
          <w:spacing w:val="-1"/>
          <w:sz w:val="24"/>
          <w:szCs w:val="24"/>
        </w:rPr>
        <w:t xml:space="preserve">in consideration of the premises and the covenants hereinafter contained, </w:t>
      </w:r>
      <w:r w:rsidRPr="004C2C3D">
        <w:rPr>
          <w:sz w:val="24"/>
          <w:szCs w:val="24"/>
        </w:rPr>
        <w:t>the parties hereto agree as follows:</w:t>
      </w:r>
    </w:p>
    <w:p w:rsidR="00DD390E" w:rsidRPr="004C2C3D" w:rsidRDefault="00DD390E" w:rsidP="00DD390E">
      <w:pPr>
        <w:numPr>
          <w:ilvl w:val="0"/>
          <w:numId w:val="12"/>
        </w:numPr>
        <w:adjustRightInd/>
        <w:spacing w:before="108" w:line="314" w:lineRule="auto"/>
        <w:rPr>
          <w:sz w:val="24"/>
          <w:szCs w:val="24"/>
        </w:rPr>
      </w:pPr>
      <w:r w:rsidRPr="004C2C3D">
        <w:rPr>
          <w:sz w:val="24"/>
          <w:szCs w:val="24"/>
        </w:rPr>
        <w:t>Thomas J. Manger will fund Artisan’s Account according to the attached Exhibit A of Amendment 1:</w:t>
      </w:r>
    </w:p>
    <w:p w:rsidR="00DD390E" w:rsidRPr="004C2C3D" w:rsidRDefault="00DD390E" w:rsidP="00DD390E">
      <w:pPr>
        <w:numPr>
          <w:ilvl w:val="0"/>
          <w:numId w:val="12"/>
        </w:numPr>
        <w:adjustRightInd/>
        <w:spacing w:before="36"/>
        <w:ind w:right="504"/>
        <w:rPr>
          <w:sz w:val="24"/>
          <w:szCs w:val="24"/>
        </w:rPr>
      </w:pPr>
      <w:r w:rsidRPr="004C2C3D">
        <w:rPr>
          <w:spacing w:val="-2"/>
          <w:sz w:val="24"/>
          <w:szCs w:val="24"/>
        </w:rPr>
        <w:t>Artisan agrees to make Thomas J. Manger a Member of Artisan Meat Processers, LLC,</w:t>
      </w:r>
      <w:r w:rsidRPr="004C2C3D">
        <w:rPr>
          <w:sz w:val="24"/>
          <w:szCs w:val="24"/>
        </w:rPr>
        <w:t xml:space="preserve"> </w:t>
      </w:r>
    </w:p>
    <w:p w:rsidR="00DD390E" w:rsidRPr="004C2C3D" w:rsidRDefault="00DD390E" w:rsidP="00DD390E">
      <w:pPr>
        <w:numPr>
          <w:ilvl w:val="0"/>
          <w:numId w:val="12"/>
        </w:numPr>
        <w:adjustRightInd/>
        <w:spacing w:before="36"/>
        <w:ind w:right="504"/>
        <w:rPr>
          <w:sz w:val="24"/>
          <w:szCs w:val="24"/>
        </w:rPr>
      </w:pPr>
      <w:r w:rsidRPr="004C2C3D">
        <w:rPr>
          <w:sz w:val="24"/>
          <w:szCs w:val="24"/>
        </w:rPr>
        <w:t>Exhibit A of the Operating Agreement will be amended to show:</w:t>
      </w:r>
    </w:p>
    <w:p w:rsidR="00DD390E" w:rsidRPr="004C2C3D" w:rsidRDefault="00DD390E" w:rsidP="00DD390E">
      <w:pPr>
        <w:numPr>
          <w:ilvl w:val="0"/>
          <w:numId w:val="13"/>
        </w:numPr>
        <w:tabs>
          <w:tab w:val="clear" w:pos="360"/>
          <w:tab w:val="num" w:pos="1800"/>
        </w:tabs>
        <w:adjustRightInd/>
        <w:spacing w:before="288"/>
        <w:rPr>
          <w:spacing w:val="1"/>
          <w:sz w:val="24"/>
          <w:szCs w:val="24"/>
        </w:rPr>
      </w:pPr>
      <w:r w:rsidRPr="004C2C3D">
        <w:rPr>
          <w:spacing w:val="1"/>
          <w:sz w:val="24"/>
          <w:szCs w:val="24"/>
        </w:rPr>
        <w:t>Thomas J. Manger and Abbey S. Manger, his wife, will own 41 Units</w:t>
      </w:r>
    </w:p>
    <w:p w:rsidR="00DD390E" w:rsidRPr="004C2C3D" w:rsidRDefault="00DD390E" w:rsidP="00DD390E">
      <w:pPr>
        <w:numPr>
          <w:ilvl w:val="0"/>
          <w:numId w:val="13"/>
        </w:numPr>
        <w:tabs>
          <w:tab w:val="clear" w:pos="360"/>
          <w:tab w:val="num" w:pos="1800"/>
        </w:tabs>
        <w:adjustRightInd/>
        <w:spacing w:before="36" w:line="208" w:lineRule="auto"/>
        <w:rPr>
          <w:sz w:val="24"/>
          <w:szCs w:val="24"/>
        </w:rPr>
      </w:pPr>
      <w:r w:rsidRPr="004C2C3D">
        <w:rPr>
          <w:sz w:val="24"/>
          <w:szCs w:val="24"/>
        </w:rPr>
        <w:t>Henry P. Rosenblum will own 41 Units</w:t>
      </w:r>
    </w:p>
    <w:p w:rsidR="00DD390E" w:rsidRPr="004C2C3D" w:rsidRDefault="00DD390E" w:rsidP="00DD390E">
      <w:pPr>
        <w:numPr>
          <w:ilvl w:val="0"/>
          <w:numId w:val="13"/>
        </w:numPr>
        <w:tabs>
          <w:tab w:val="clear" w:pos="360"/>
          <w:tab w:val="num" w:pos="1800"/>
        </w:tabs>
        <w:adjustRightInd/>
        <w:rPr>
          <w:sz w:val="24"/>
          <w:szCs w:val="24"/>
        </w:rPr>
      </w:pPr>
      <w:r w:rsidRPr="004C2C3D">
        <w:rPr>
          <w:sz w:val="24"/>
          <w:szCs w:val="24"/>
        </w:rPr>
        <w:t>Jason Atwell will own 18 Units</w:t>
      </w:r>
    </w:p>
    <w:p w:rsidR="00DD390E" w:rsidRPr="004C2C3D" w:rsidRDefault="00DD390E" w:rsidP="00DD390E">
      <w:pPr>
        <w:adjustRightInd/>
        <w:spacing w:before="72" w:line="285" w:lineRule="auto"/>
        <w:rPr>
          <w:spacing w:val="2"/>
          <w:sz w:val="24"/>
          <w:szCs w:val="24"/>
        </w:rPr>
      </w:pPr>
      <w:r w:rsidRPr="004C2C3D">
        <w:rPr>
          <w:spacing w:val="2"/>
          <w:sz w:val="24"/>
          <w:szCs w:val="24"/>
        </w:rPr>
        <w:t xml:space="preserve">4. Artisan further amends the Agreement </w:t>
      </w:r>
      <w:r w:rsidRPr="004C2C3D">
        <w:rPr>
          <w:rFonts w:ascii="Garamond" w:hAnsi="Garamond" w:cs="Garamond"/>
          <w:iCs/>
          <w:spacing w:val="2"/>
          <w:sz w:val="28"/>
          <w:szCs w:val="28"/>
        </w:rPr>
        <w:t xml:space="preserve">as </w:t>
      </w:r>
      <w:r w:rsidRPr="004C2C3D">
        <w:rPr>
          <w:spacing w:val="2"/>
          <w:sz w:val="24"/>
          <w:szCs w:val="24"/>
        </w:rPr>
        <w:t>follows:</w:t>
      </w:r>
    </w:p>
    <w:p w:rsidR="00DD390E" w:rsidRPr="004C2C3D" w:rsidRDefault="00DD390E" w:rsidP="00061679">
      <w:pPr>
        <w:numPr>
          <w:ilvl w:val="0"/>
          <w:numId w:val="20"/>
        </w:numPr>
        <w:tabs>
          <w:tab w:val="clear" w:pos="720"/>
          <w:tab w:val="num" w:pos="2520"/>
        </w:tabs>
        <w:adjustRightInd/>
        <w:spacing w:before="36"/>
        <w:ind w:left="2520" w:right="144"/>
        <w:rPr>
          <w:sz w:val="24"/>
          <w:szCs w:val="24"/>
        </w:rPr>
      </w:pPr>
      <w:r w:rsidRPr="004C2C3D">
        <w:rPr>
          <w:sz w:val="24"/>
          <w:szCs w:val="24"/>
        </w:rPr>
        <w:t>Exhibit B to this Amendment will be a list of assets of Artisan, and a representation that all assets are free and clear of any liens or encumbrances;</w:t>
      </w:r>
    </w:p>
    <w:p w:rsidR="00DD390E" w:rsidRPr="004C2C3D" w:rsidRDefault="00DD390E" w:rsidP="00061679">
      <w:pPr>
        <w:numPr>
          <w:ilvl w:val="0"/>
          <w:numId w:val="20"/>
        </w:numPr>
        <w:tabs>
          <w:tab w:val="clear" w:pos="720"/>
          <w:tab w:val="num" w:pos="2520"/>
        </w:tabs>
        <w:adjustRightInd/>
        <w:spacing w:before="252"/>
        <w:ind w:left="2520" w:right="144"/>
        <w:rPr>
          <w:sz w:val="24"/>
          <w:szCs w:val="24"/>
        </w:rPr>
      </w:pPr>
      <w:r w:rsidRPr="004C2C3D">
        <w:rPr>
          <w:sz w:val="24"/>
          <w:szCs w:val="24"/>
        </w:rPr>
        <w:t>The Definition "Majority Vote" means a vote of those Members who when taken together hold at least 82 Units of ownership.</w:t>
      </w:r>
    </w:p>
    <w:p w:rsidR="00DD390E" w:rsidRPr="004C2C3D" w:rsidRDefault="00DD390E" w:rsidP="00061679">
      <w:pPr>
        <w:numPr>
          <w:ilvl w:val="0"/>
          <w:numId w:val="20"/>
        </w:numPr>
        <w:tabs>
          <w:tab w:val="clear" w:pos="720"/>
          <w:tab w:val="num" w:pos="2520"/>
        </w:tabs>
        <w:adjustRightInd/>
        <w:spacing w:before="216"/>
        <w:ind w:left="2520" w:right="72"/>
        <w:rPr>
          <w:sz w:val="24"/>
          <w:szCs w:val="24"/>
        </w:rPr>
      </w:pPr>
      <w:r w:rsidRPr="004C2C3D">
        <w:rPr>
          <w:spacing w:val="4"/>
          <w:sz w:val="24"/>
          <w:szCs w:val="24"/>
        </w:rPr>
        <w:t xml:space="preserve">Paragraph 3.01. “The Company’s business and purpose shall be to </w:t>
      </w:r>
      <w:r w:rsidRPr="004C2C3D">
        <w:rPr>
          <w:sz w:val="24"/>
          <w:szCs w:val="24"/>
        </w:rPr>
        <w:t xml:space="preserve">conduct any or all business permitted under the Georgia Act and other </w:t>
      </w:r>
      <w:r w:rsidRPr="004C2C3D">
        <w:rPr>
          <w:spacing w:val="4"/>
          <w:sz w:val="24"/>
          <w:szCs w:val="24"/>
        </w:rPr>
        <w:t xml:space="preserve">applicable laws. All activities on the Members that are reasonably </w:t>
      </w:r>
      <w:r w:rsidRPr="004C2C3D">
        <w:rPr>
          <w:sz w:val="24"/>
          <w:szCs w:val="24"/>
        </w:rPr>
        <w:t>related to the business shall be for the benefit of the business.</w:t>
      </w:r>
    </w:p>
    <w:p w:rsidR="00061679" w:rsidRPr="004C2C3D" w:rsidRDefault="00061679" w:rsidP="00061679">
      <w:pPr>
        <w:adjustRightInd/>
        <w:ind w:left="3960" w:right="216"/>
        <w:rPr>
          <w:sz w:val="24"/>
          <w:szCs w:val="24"/>
        </w:rPr>
      </w:pPr>
    </w:p>
    <w:p w:rsidR="00061679" w:rsidRPr="004C2C3D" w:rsidRDefault="00DD390E" w:rsidP="00061679">
      <w:pPr>
        <w:numPr>
          <w:ilvl w:val="0"/>
          <w:numId w:val="20"/>
        </w:numPr>
        <w:tabs>
          <w:tab w:val="clear" w:pos="720"/>
          <w:tab w:val="num" w:pos="2520"/>
        </w:tabs>
        <w:adjustRightInd/>
        <w:ind w:left="2520" w:right="216"/>
        <w:rPr>
          <w:sz w:val="24"/>
          <w:szCs w:val="24"/>
        </w:rPr>
      </w:pPr>
      <w:r w:rsidRPr="004C2C3D">
        <w:rPr>
          <w:spacing w:val="-2"/>
          <w:sz w:val="24"/>
          <w:szCs w:val="24"/>
        </w:rPr>
        <w:t xml:space="preserve">4.02. The notice address of Thomas J. Manger is </w:t>
      </w:r>
      <w:smartTag w:uri="urn:schemas-microsoft-com:office:smarttags" w:element="address">
        <w:smartTag w:uri="urn:schemas-microsoft-com:office:smarttags" w:element="Street">
          <w:r w:rsidRPr="004C2C3D">
            <w:rPr>
              <w:spacing w:val="-2"/>
              <w:sz w:val="24"/>
              <w:szCs w:val="24"/>
            </w:rPr>
            <w:t xml:space="preserve">210 Chason Wood </w:t>
          </w:r>
          <w:r w:rsidRPr="004C2C3D">
            <w:rPr>
              <w:sz w:val="24"/>
              <w:szCs w:val="24"/>
            </w:rPr>
            <w:t>Way</w:t>
          </w:r>
        </w:smartTag>
        <w:r w:rsidRPr="004C2C3D">
          <w:rPr>
            <w:sz w:val="24"/>
            <w:szCs w:val="24"/>
          </w:rPr>
          <w:t xml:space="preserve">, </w:t>
        </w:r>
        <w:smartTag w:uri="urn:schemas-microsoft-com:office:smarttags" w:element="City">
          <w:r w:rsidRPr="004C2C3D">
            <w:rPr>
              <w:sz w:val="24"/>
              <w:szCs w:val="24"/>
            </w:rPr>
            <w:t>Roswell</w:t>
          </w:r>
        </w:smartTag>
        <w:r w:rsidRPr="004C2C3D">
          <w:rPr>
            <w:sz w:val="24"/>
            <w:szCs w:val="24"/>
          </w:rPr>
          <w:t xml:space="preserve">, </w:t>
        </w:r>
        <w:smartTag w:uri="urn:schemas-microsoft-com:office:smarttags" w:element="State">
          <w:r w:rsidRPr="004C2C3D">
            <w:rPr>
              <w:sz w:val="24"/>
              <w:szCs w:val="24"/>
            </w:rPr>
            <w:t>GA</w:t>
          </w:r>
        </w:smartTag>
        <w:r w:rsidRPr="004C2C3D">
          <w:rPr>
            <w:sz w:val="24"/>
            <w:szCs w:val="24"/>
          </w:rPr>
          <w:t xml:space="preserve"> </w:t>
        </w:r>
        <w:smartTag w:uri="urn:schemas-microsoft-com:office:smarttags" w:element="PostalCode">
          <w:r w:rsidRPr="004C2C3D">
            <w:rPr>
              <w:sz w:val="24"/>
              <w:szCs w:val="24"/>
            </w:rPr>
            <w:t>30076</w:t>
          </w:r>
        </w:smartTag>
      </w:smartTag>
      <w:r w:rsidRPr="004C2C3D">
        <w:rPr>
          <w:sz w:val="24"/>
          <w:szCs w:val="24"/>
        </w:rPr>
        <w:t>. Thomas J. Manger agrees to be bound by</w:t>
      </w:r>
      <w:r w:rsidR="00061679" w:rsidRPr="004C2C3D">
        <w:rPr>
          <w:sz w:val="24"/>
          <w:szCs w:val="24"/>
        </w:rPr>
        <w:t xml:space="preserve"> </w:t>
      </w:r>
      <w:r w:rsidRPr="004C2C3D">
        <w:rPr>
          <w:sz w:val="24"/>
          <w:szCs w:val="24"/>
        </w:rPr>
        <w:t xml:space="preserve">this Operating Agreement. </w:t>
      </w:r>
    </w:p>
    <w:p w:rsidR="00061679" w:rsidRPr="004C2C3D" w:rsidRDefault="00061679" w:rsidP="00061679">
      <w:pPr>
        <w:adjustRightInd/>
        <w:ind w:left="3960" w:right="216"/>
        <w:rPr>
          <w:sz w:val="24"/>
          <w:szCs w:val="24"/>
        </w:rPr>
      </w:pPr>
    </w:p>
    <w:p w:rsidR="00DD390E" w:rsidRPr="004C2C3D" w:rsidRDefault="00DD390E" w:rsidP="00061679">
      <w:pPr>
        <w:numPr>
          <w:ilvl w:val="0"/>
          <w:numId w:val="20"/>
        </w:numPr>
        <w:tabs>
          <w:tab w:val="clear" w:pos="720"/>
          <w:tab w:val="num" w:pos="2520"/>
        </w:tabs>
        <w:adjustRightInd/>
        <w:ind w:left="2520" w:right="216"/>
        <w:rPr>
          <w:sz w:val="24"/>
          <w:szCs w:val="24"/>
        </w:rPr>
      </w:pPr>
      <w:r w:rsidRPr="004C2C3D">
        <w:rPr>
          <w:sz w:val="24"/>
          <w:szCs w:val="24"/>
        </w:rPr>
        <w:t>Exhibit A to this Agreement will be amended to show this notice address.</w:t>
      </w:r>
    </w:p>
    <w:p w:rsidR="00DD390E" w:rsidRPr="004C2C3D" w:rsidRDefault="00DD390E" w:rsidP="00061679">
      <w:pPr>
        <w:numPr>
          <w:ilvl w:val="0"/>
          <w:numId w:val="20"/>
        </w:numPr>
        <w:tabs>
          <w:tab w:val="clear" w:pos="720"/>
          <w:tab w:val="num" w:pos="2520"/>
        </w:tabs>
        <w:adjustRightInd/>
        <w:spacing w:before="252"/>
        <w:ind w:left="2520" w:right="360"/>
        <w:rPr>
          <w:spacing w:val="-2"/>
          <w:sz w:val="24"/>
          <w:szCs w:val="24"/>
        </w:rPr>
      </w:pPr>
      <w:r w:rsidRPr="004C2C3D">
        <w:rPr>
          <w:spacing w:val="-2"/>
          <w:sz w:val="24"/>
          <w:szCs w:val="24"/>
        </w:rPr>
        <w:lastRenderedPageBreak/>
        <w:t>4.06  In the event of a breach of this Agreement, the non breaching party has the right to injunctive relief.</w:t>
      </w:r>
    </w:p>
    <w:p w:rsidR="00DD390E" w:rsidRPr="004C2C3D" w:rsidRDefault="00DD390E" w:rsidP="00061679">
      <w:pPr>
        <w:numPr>
          <w:ilvl w:val="0"/>
          <w:numId w:val="20"/>
        </w:numPr>
        <w:tabs>
          <w:tab w:val="clear" w:pos="720"/>
          <w:tab w:val="num" w:pos="2520"/>
        </w:tabs>
        <w:adjustRightInd/>
        <w:spacing w:before="252"/>
        <w:ind w:left="2520"/>
        <w:rPr>
          <w:sz w:val="24"/>
          <w:szCs w:val="24"/>
        </w:rPr>
      </w:pPr>
      <w:r w:rsidRPr="004C2C3D">
        <w:rPr>
          <w:spacing w:val="-2"/>
          <w:sz w:val="24"/>
          <w:szCs w:val="24"/>
        </w:rPr>
        <w:t xml:space="preserve">4.07 In the event of a dispute between the Members that is not resolved within ninety (90) days, a Member has the right to the binding use of a mutually acceptable </w:t>
      </w:r>
      <w:r w:rsidRPr="004C2C3D">
        <w:rPr>
          <w:spacing w:val="4"/>
          <w:sz w:val="24"/>
          <w:szCs w:val="24"/>
        </w:rPr>
        <w:t xml:space="preserve">mediator. The expense (with the exception of the parties respective </w:t>
      </w:r>
      <w:r w:rsidRPr="004C2C3D">
        <w:rPr>
          <w:spacing w:val="8"/>
          <w:sz w:val="24"/>
          <w:szCs w:val="24"/>
        </w:rPr>
        <w:t xml:space="preserve">attorney fees) of this mediation shall be the responsibility of the </w:t>
      </w:r>
      <w:r w:rsidRPr="004C2C3D">
        <w:rPr>
          <w:sz w:val="24"/>
          <w:szCs w:val="24"/>
        </w:rPr>
        <w:t>Member requesting mediation.</w:t>
      </w:r>
    </w:p>
    <w:p w:rsidR="00DD390E" w:rsidRPr="004C2C3D" w:rsidRDefault="00DD390E" w:rsidP="00061679">
      <w:pPr>
        <w:numPr>
          <w:ilvl w:val="0"/>
          <w:numId w:val="20"/>
        </w:numPr>
        <w:tabs>
          <w:tab w:val="clear" w:pos="720"/>
          <w:tab w:val="num" w:pos="2520"/>
        </w:tabs>
        <w:adjustRightInd/>
        <w:spacing w:before="180"/>
        <w:ind w:left="2520"/>
        <w:jc w:val="both"/>
        <w:rPr>
          <w:sz w:val="24"/>
          <w:szCs w:val="24"/>
        </w:rPr>
      </w:pPr>
      <w:r w:rsidRPr="004C2C3D">
        <w:rPr>
          <w:spacing w:val="8"/>
          <w:sz w:val="24"/>
          <w:szCs w:val="24"/>
        </w:rPr>
        <w:t>5.02 (a) shall read “</w:t>
      </w:r>
      <w:r w:rsidR="00293675" w:rsidRPr="004C2C3D">
        <w:rPr>
          <w:spacing w:val="8"/>
          <w:sz w:val="24"/>
          <w:szCs w:val="24"/>
        </w:rPr>
        <w:t>The Company shall</w:t>
      </w:r>
      <w:r w:rsidRPr="004C2C3D">
        <w:rPr>
          <w:spacing w:val="8"/>
          <w:sz w:val="24"/>
          <w:szCs w:val="24"/>
        </w:rPr>
        <w:t xml:space="preserve"> have two Managers, who are Henry P. </w:t>
      </w:r>
      <w:r w:rsidRPr="004C2C3D">
        <w:rPr>
          <w:spacing w:val="4"/>
          <w:sz w:val="24"/>
          <w:szCs w:val="24"/>
        </w:rPr>
        <w:t>Rosenblum</w:t>
      </w:r>
      <w:r w:rsidR="00293675" w:rsidRPr="004C2C3D">
        <w:rPr>
          <w:spacing w:val="4"/>
          <w:sz w:val="24"/>
          <w:szCs w:val="24"/>
        </w:rPr>
        <w:t xml:space="preserve"> and Thomas J. Manger</w:t>
      </w:r>
      <w:r w:rsidRPr="004C2C3D">
        <w:rPr>
          <w:spacing w:val="4"/>
          <w:sz w:val="24"/>
          <w:szCs w:val="24"/>
        </w:rPr>
        <w:t xml:space="preserve">. The number of Managers may be changed from time to time by a Majority Vote of </w:t>
      </w:r>
      <w:r w:rsidRPr="004C2C3D">
        <w:rPr>
          <w:sz w:val="24"/>
          <w:szCs w:val="24"/>
        </w:rPr>
        <w:t>the Members.</w:t>
      </w:r>
    </w:p>
    <w:p w:rsidR="00DD390E" w:rsidRPr="004C2C3D" w:rsidRDefault="00DD390E" w:rsidP="00061679">
      <w:pPr>
        <w:numPr>
          <w:ilvl w:val="0"/>
          <w:numId w:val="20"/>
        </w:numPr>
        <w:tabs>
          <w:tab w:val="clear" w:pos="720"/>
          <w:tab w:val="num" w:pos="2520"/>
        </w:tabs>
        <w:adjustRightInd/>
        <w:spacing w:before="252"/>
        <w:ind w:left="2520" w:right="72"/>
        <w:rPr>
          <w:sz w:val="24"/>
          <w:szCs w:val="24"/>
        </w:rPr>
      </w:pPr>
      <w:r w:rsidRPr="004C2C3D">
        <w:rPr>
          <w:spacing w:val="1"/>
          <w:sz w:val="24"/>
          <w:szCs w:val="24"/>
        </w:rPr>
        <w:t xml:space="preserve">5.13 Members agree that during the term of their Membership, and for a period of two (2) years after termination of Membership, a Member </w:t>
      </w:r>
      <w:r w:rsidRPr="004C2C3D">
        <w:rPr>
          <w:spacing w:val="-2"/>
          <w:sz w:val="24"/>
          <w:szCs w:val="24"/>
        </w:rPr>
        <w:t xml:space="preserve">will not engage in any activities that are competitive in any way with </w:t>
      </w:r>
      <w:r w:rsidRPr="004C2C3D">
        <w:rPr>
          <w:sz w:val="24"/>
          <w:szCs w:val="24"/>
        </w:rPr>
        <w:t>Artisan.</w:t>
      </w:r>
    </w:p>
    <w:p w:rsidR="00DD390E" w:rsidRPr="004C2C3D" w:rsidRDefault="00DD390E" w:rsidP="00061679">
      <w:pPr>
        <w:numPr>
          <w:ilvl w:val="0"/>
          <w:numId w:val="20"/>
        </w:numPr>
        <w:tabs>
          <w:tab w:val="clear" w:pos="720"/>
          <w:tab w:val="num" w:pos="2520"/>
        </w:tabs>
        <w:adjustRightInd/>
        <w:spacing w:before="252" w:line="314" w:lineRule="auto"/>
        <w:ind w:left="2520"/>
        <w:rPr>
          <w:spacing w:val="1"/>
          <w:sz w:val="24"/>
          <w:szCs w:val="24"/>
        </w:rPr>
      </w:pPr>
      <w:r w:rsidRPr="004C2C3D">
        <w:rPr>
          <w:spacing w:val="1"/>
          <w:sz w:val="24"/>
          <w:szCs w:val="24"/>
        </w:rPr>
        <w:t>8.01 shall now read: “</w:t>
      </w:r>
      <w:r w:rsidRPr="004C2C3D">
        <w:rPr>
          <w:spacing w:val="8"/>
          <w:sz w:val="24"/>
          <w:szCs w:val="24"/>
        </w:rPr>
        <w:t xml:space="preserve">No Member shall Transfer all or any portion of the Member's interest in the </w:t>
      </w:r>
      <w:r w:rsidRPr="004C2C3D">
        <w:rPr>
          <w:spacing w:val="2"/>
          <w:sz w:val="24"/>
          <w:szCs w:val="24"/>
        </w:rPr>
        <w:t xml:space="preserve">Company without a Majority Vote of the Members and prior written consent of the Manager, such consent shall not be reasonably withheld; and, </w:t>
      </w:r>
      <w:r w:rsidRPr="004C2C3D">
        <w:rPr>
          <w:spacing w:val="11"/>
          <w:sz w:val="24"/>
          <w:szCs w:val="24"/>
        </w:rPr>
        <w:t xml:space="preserve">no transferee shall be admitted as a substituted Member without a Majority Vote of the </w:t>
      </w:r>
      <w:r w:rsidRPr="004C2C3D">
        <w:rPr>
          <w:spacing w:val="3"/>
          <w:sz w:val="24"/>
          <w:szCs w:val="24"/>
        </w:rPr>
        <w:t xml:space="preserve">Members. All Transfers of a Member's Membership Interest in the Company shall be in writing </w:t>
      </w:r>
      <w:r w:rsidRPr="004C2C3D">
        <w:rPr>
          <w:spacing w:val="-2"/>
          <w:sz w:val="24"/>
          <w:szCs w:val="24"/>
        </w:rPr>
        <w:t xml:space="preserve">and in form and substance reasonably satisfactory to counsel of the Company and shall contain a </w:t>
      </w:r>
      <w:r w:rsidRPr="004C2C3D">
        <w:rPr>
          <w:spacing w:val="4"/>
          <w:sz w:val="24"/>
          <w:szCs w:val="24"/>
        </w:rPr>
        <w:t xml:space="preserve">statement by the transferee of its intention to be bound by this Operating Agreement and shall provide for payment by the transferring Member of all reasonable expenses incurred by the </w:t>
      </w:r>
      <w:r w:rsidRPr="004C2C3D">
        <w:rPr>
          <w:sz w:val="24"/>
          <w:szCs w:val="24"/>
        </w:rPr>
        <w:t>Company in connection with the Transfer. Non-transferring Members shall have first right to purchase equal amounts of the transferring interest from the transferring Member at the accepted price documented by the transferring Member. ”</w:t>
      </w:r>
    </w:p>
    <w:p w:rsidR="00DD390E" w:rsidRPr="004C2C3D" w:rsidRDefault="00DD390E" w:rsidP="00DD390E">
      <w:pPr>
        <w:adjustRightInd/>
        <w:spacing w:before="252" w:line="314" w:lineRule="auto"/>
        <w:rPr>
          <w:spacing w:val="1"/>
          <w:sz w:val="24"/>
          <w:szCs w:val="24"/>
        </w:rPr>
      </w:pPr>
      <w:r w:rsidRPr="004C2C3D">
        <w:rPr>
          <w:spacing w:val="1"/>
          <w:sz w:val="24"/>
          <w:szCs w:val="24"/>
        </w:rPr>
        <w:t>5. Artisan further agrees:</w:t>
      </w:r>
    </w:p>
    <w:p w:rsidR="00DD390E" w:rsidRPr="004C2C3D" w:rsidRDefault="00DD390E" w:rsidP="00DD390E">
      <w:pPr>
        <w:numPr>
          <w:ilvl w:val="0"/>
          <w:numId w:val="17"/>
        </w:numPr>
        <w:adjustRightInd/>
        <w:spacing w:before="108" w:line="314" w:lineRule="auto"/>
        <w:rPr>
          <w:sz w:val="24"/>
          <w:szCs w:val="24"/>
        </w:rPr>
      </w:pPr>
      <w:r w:rsidRPr="004C2C3D">
        <w:rPr>
          <w:sz w:val="24"/>
          <w:szCs w:val="24"/>
        </w:rPr>
        <w:t>All</w:t>
      </w:r>
      <w:r w:rsidR="00401831" w:rsidRPr="004C2C3D">
        <w:rPr>
          <w:sz w:val="24"/>
          <w:szCs w:val="24"/>
        </w:rPr>
        <w:t xml:space="preserve"> debts incurred prior to July 28</w:t>
      </w:r>
      <w:r w:rsidRPr="004C2C3D">
        <w:rPr>
          <w:sz w:val="24"/>
          <w:szCs w:val="24"/>
        </w:rPr>
        <w:t xml:space="preserve">, 2009 are disclosed in Exhibit B of Amendment </w:t>
      </w:r>
      <w:r w:rsidR="00047562" w:rsidRPr="004C2C3D">
        <w:rPr>
          <w:sz w:val="24"/>
          <w:szCs w:val="24"/>
        </w:rPr>
        <w:t>1,</w:t>
      </w:r>
      <w:r w:rsidRPr="004C2C3D">
        <w:rPr>
          <w:sz w:val="24"/>
          <w:szCs w:val="24"/>
        </w:rPr>
        <w:t xml:space="preserve"> which lists assets and liabilities of Artisan. Debts not disclosed in Exhibit B of Amendment 1 will be paid from the capital account of the Members who incurred the debt, in proportion to units owned at the time the debt was incurred.</w:t>
      </w:r>
    </w:p>
    <w:p w:rsidR="00DD390E" w:rsidRPr="004C2C3D" w:rsidRDefault="00DD390E" w:rsidP="00DD390E">
      <w:pPr>
        <w:numPr>
          <w:ilvl w:val="0"/>
          <w:numId w:val="17"/>
        </w:numPr>
        <w:adjustRightInd/>
        <w:spacing w:before="252" w:line="314" w:lineRule="auto"/>
        <w:rPr>
          <w:spacing w:val="1"/>
          <w:sz w:val="24"/>
          <w:szCs w:val="24"/>
        </w:rPr>
      </w:pPr>
      <w:r w:rsidRPr="004C2C3D">
        <w:rPr>
          <w:sz w:val="24"/>
          <w:szCs w:val="24"/>
        </w:rPr>
        <w:t>All agreements that bind the company in any way must be approved by a Majority vote.</w:t>
      </w:r>
    </w:p>
    <w:p w:rsidR="00DD390E" w:rsidRPr="004C2C3D" w:rsidRDefault="00DD390E" w:rsidP="00DD390E">
      <w:pPr>
        <w:numPr>
          <w:ilvl w:val="0"/>
          <w:numId w:val="17"/>
        </w:numPr>
        <w:adjustRightInd/>
        <w:spacing w:before="252" w:line="314" w:lineRule="auto"/>
        <w:rPr>
          <w:spacing w:val="1"/>
          <w:sz w:val="24"/>
          <w:szCs w:val="24"/>
        </w:rPr>
      </w:pPr>
      <w:r w:rsidRPr="004C2C3D">
        <w:rPr>
          <w:sz w:val="24"/>
          <w:szCs w:val="24"/>
        </w:rPr>
        <w:t xml:space="preserve">All hiring and firing decisions must be approved by a Majority vote.   </w:t>
      </w:r>
    </w:p>
    <w:p w:rsidR="00DD390E" w:rsidRPr="004C2C3D" w:rsidRDefault="00DD390E" w:rsidP="00DD390E">
      <w:pPr>
        <w:numPr>
          <w:ilvl w:val="0"/>
          <w:numId w:val="17"/>
        </w:numPr>
        <w:adjustRightInd/>
        <w:spacing w:before="252" w:line="314" w:lineRule="auto"/>
        <w:rPr>
          <w:spacing w:val="1"/>
          <w:sz w:val="24"/>
          <w:szCs w:val="24"/>
        </w:rPr>
      </w:pPr>
      <w:r w:rsidRPr="004C2C3D">
        <w:rPr>
          <w:sz w:val="24"/>
          <w:szCs w:val="24"/>
        </w:rPr>
        <w:t xml:space="preserve">Artisan will add Thomas J. Manger as a second Manager, as provided for in Paragraph 5.02 (a). </w:t>
      </w:r>
    </w:p>
    <w:p w:rsidR="00DD390E" w:rsidRPr="004C2C3D" w:rsidRDefault="00DD390E" w:rsidP="00DD390E">
      <w:pPr>
        <w:numPr>
          <w:ilvl w:val="0"/>
          <w:numId w:val="17"/>
        </w:numPr>
        <w:adjustRightInd/>
        <w:spacing w:before="252" w:line="314" w:lineRule="auto"/>
        <w:rPr>
          <w:spacing w:val="1"/>
          <w:sz w:val="24"/>
          <w:szCs w:val="24"/>
        </w:rPr>
      </w:pPr>
      <w:r w:rsidRPr="004C2C3D">
        <w:rPr>
          <w:sz w:val="24"/>
          <w:szCs w:val="24"/>
        </w:rPr>
        <w:t>All spending over one thousand dollars ($1,000.00) must be approved by a Majority vote.</w:t>
      </w:r>
    </w:p>
    <w:p w:rsidR="00DD390E" w:rsidRPr="004C2C3D" w:rsidRDefault="00DD390E" w:rsidP="00DD390E">
      <w:pPr>
        <w:numPr>
          <w:ilvl w:val="0"/>
          <w:numId w:val="17"/>
        </w:numPr>
        <w:tabs>
          <w:tab w:val="left" w:pos="1530"/>
        </w:tabs>
        <w:adjustRightInd/>
        <w:spacing w:before="252" w:line="314" w:lineRule="auto"/>
        <w:ind w:hanging="918"/>
        <w:rPr>
          <w:spacing w:val="1"/>
          <w:sz w:val="24"/>
          <w:szCs w:val="24"/>
        </w:rPr>
      </w:pPr>
      <w:r w:rsidRPr="004C2C3D">
        <w:rPr>
          <w:sz w:val="24"/>
          <w:szCs w:val="24"/>
        </w:rPr>
        <w:t xml:space="preserve">In the event Artisan elects to repay the $25,000.00 investment made by Jason Atwell, ownership interest held by Jason Atwell, along with his status as a Member, will revert to </w:t>
      </w:r>
      <w:r w:rsidRPr="004C2C3D">
        <w:rPr>
          <w:sz w:val="24"/>
          <w:szCs w:val="24"/>
        </w:rPr>
        <w:lastRenderedPageBreak/>
        <w:t>Artisan and be divided equally among the Members.</w:t>
      </w:r>
    </w:p>
    <w:p w:rsidR="00DD390E" w:rsidRPr="004C2C3D" w:rsidRDefault="00DD390E" w:rsidP="00DD390E">
      <w:pPr>
        <w:numPr>
          <w:ilvl w:val="0"/>
          <w:numId w:val="17"/>
        </w:numPr>
        <w:adjustRightInd/>
        <w:spacing w:before="252" w:line="314" w:lineRule="auto"/>
        <w:rPr>
          <w:spacing w:val="1"/>
          <w:sz w:val="24"/>
          <w:szCs w:val="24"/>
        </w:rPr>
      </w:pPr>
      <w:r w:rsidRPr="004C2C3D">
        <w:rPr>
          <w:sz w:val="24"/>
          <w:szCs w:val="24"/>
        </w:rPr>
        <w:t>All Artisan bank accounts will be changed to include Thomas J. Manger as an authorized signature.</w:t>
      </w:r>
    </w:p>
    <w:p w:rsidR="00DD390E" w:rsidRPr="004C2C3D" w:rsidRDefault="00DD390E" w:rsidP="00DD390E">
      <w:pPr>
        <w:numPr>
          <w:ilvl w:val="0"/>
          <w:numId w:val="17"/>
        </w:numPr>
        <w:adjustRightInd/>
        <w:spacing w:before="252" w:line="314" w:lineRule="auto"/>
        <w:rPr>
          <w:spacing w:val="1"/>
          <w:sz w:val="24"/>
          <w:szCs w:val="24"/>
        </w:rPr>
      </w:pPr>
      <w:r w:rsidRPr="004C2C3D">
        <w:rPr>
          <w:sz w:val="24"/>
          <w:szCs w:val="24"/>
        </w:rPr>
        <w:t>The building lease, the USDA registration, ownership of the Smokehouse brand, ownership of any internet URL, and any and all documents that reflect assets of prior iterations of Artisan (including Smokehouse Products Inc) will be updated to show Artisan as the current entity and will become assets of Artisan</w:t>
      </w:r>
    </w:p>
    <w:p w:rsidR="00DD390E" w:rsidRPr="004C2C3D" w:rsidRDefault="00DD390E" w:rsidP="00DD390E">
      <w:pPr>
        <w:adjustRightInd/>
        <w:spacing w:before="252" w:line="314" w:lineRule="auto"/>
        <w:rPr>
          <w:spacing w:val="1"/>
          <w:sz w:val="24"/>
          <w:szCs w:val="24"/>
        </w:rPr>
      </w:pPr>
    </w:p>
    <w:p w:rsidR="00DD390E" w:rsidRPr="004C2C3D" w:rsidRDefault="00DD390E" w:rsidP="00DD390E">
      <w:pPr>
        <w:adjustRightInd/>
        <w:spacing w:before="252" w:line="314" w:lineRule="auto"/>
        <w:rPr>
          <w:spacing w:val="1"/>
          <w:sz w:val="24"/>
          <w:szCs w:val="24"/>
        </w:rPr>
      </w:pPr>
      <w:r w:rsidRPr="004C2C3D">
        <w:rPr>
          <w:spacing w:val="-2"/>
          <w:sz w:val="24"/>
          <w:szCs w:val="24"/>
        </w:rPr>
        <w:t xml:space="preserve">The terms and conditions of all other respects of the Agreement remain unmodified and in full </w:t>
      </w:r>
      <w:r w:rsidRPr="004C2C3D">
        <w:rPr>
          <w:sz w:val="24"/>
          <w:szCs w:val="24"/>
        </w:rPr>
        <w:t>force and effect.</w:t>
      </w:r>
    </w:p>
    <w:p w:rsidR="00DD390E" w:rsidRPr="004C2C3D" w:rsidRDefault="00DD390E" w:rsidP="00DD390E">
      <w:pPr>
        <w:adjustRightInd/>
        <w:spacing w:before="216" w:after="288"/>
        <w:rPr>
          <w:sz w:val="24"/>
          <w:szCs w:val="24"/>
        </w:rPr>
      </w:pPr>
      <w:r w:rsidRPr="004C2C3D">
        <w:rPr>
          <w:spacing w:val="-2"/>
          <w:sz w:val="24"/>
          <w:szCs w:val="24"/>
        </w:rPr>
        <w:t xml:space="preserve">IN WITNESS WHEREOF, the parties have caused this Amendment 1 to the Agreement to be </w:t>
      </w:r>
      <w:r w:rsidRPr="004C2C3D">
        <w:rPr>
          <w:sz w:val="24"/>
          <w:szCs w:val="24"/>
        </w:rPr>
        <w:t>executed,</w:t>
      </w:r>
      <w:r w:rsidR="00401831" w:rsidRPr="004C2C3D">
        <w:rPr>
          <w:sz w:val="24"/>
          <w:szCs w:val="24"/>
        </w:rPr>
        <w:t xml:space="preserve"> On July 28</w:t>
      </w:r>
      <w:r w:rsidRPr="004C2C3D">
        <w:rPr>
          <w:sz w:val="24"/>
          <w:szCs w:val="24"/>
        </w:rPr>
        <w:t>, 2009,  which may be in duplicate counterparts, each of which will be deemed to be an original instrument, as of the date last Party to this Amendment signs.</w:t>
      </w:r>
    </w:p>
    <w:p w:rsidR="00DD390E" w:rsidRPr="004C2C3D" w:rsidRDefault="00DD390E" w:rsidP="00DD390E">
      <w:pPr>
        <w:adjustRightInd/>
        <w:spacing w:before="216" w:after="288"/>
        <w:rPr>
          <w:sz w:val="24"/>
          <w:szCs w:val="24"/>
        </w:rPr>
      </w:pPr>
    </w:p>
    <w:p w:rsidR="00DD390E" w:rsidRPr="004C2C3D" w:rsidRDefault="00DD390E" w:rsidP="00DD390E">
      <w:pPr>
        <w:adjustRightInd/>
        <w:spacing w:after="720"/>
        <w:ind w:left="4248" w:right="602"/>
        <w:rPr>
          <w:sz w:val="24"/>
          <w:szCs w:val="24"/>
        </w:rPr>
      </w:pPr>
      <w:r w:rsidRPr="004C2C3D">
        <w:rPr>
          <w:sz w:val="24"/>
          <w:szCs w:val="24"/>
        </w:rPr>
        <w:t>ARTISAN MEAT PROCESSORS, LLC</w:t>
      </w:r>
    </w:p>
    <w:p w:rsidR="00DD390E" w:rsidRPr="004C2C3D" w:rsidRDefault="00DD390E" w:rsidP="00DD390E">
      <w:pPr>
        <w:adjustRightInd/>
        <w:ind w:left="4248" w:right="922"/>
        <w:rPr>
          <w:sz w:val="24"/>
          <w:szCs w:val="24"/>
        </w:rPr>
      </w:pPr>
      <w:r w:rsidRPr="004C2C3D">
        <w:rPr>
          <w:sz w:val="24"/>
          <w:szCs w:val="24"/>
        </w:rPr>
        <w:t>By:________________________</w:t>
      </w:r>
    </w:p>
    <w:p w:rsidR="00DD390E" w:rsidRPr="004C2C3D" w:rsidRDefault="00DD390E" w:rsidP="00DD390E">
      <w:pPr>
        <w:adjustRightInd/>
        <w:ind w:left="4248" w:right="922"/>
        <w:rPr>
          <w:sz w:val="24"/>
          <w:szCs w:val="24"/>
        </w:rPr>
      </w:pPr>
      <w:r w:rsidRPr="004C2C3D">
        <w:rPr>
          <w:sz w:val="24"/>
          <w:szCs w:val="24"/>
        </w:rPr>
        <w:t xml:space="preserve">     Henry P. Rosenblum, Co-Manager</w:t>
      </w:r>
    </w:p>
    <w:p w:rsidR="00DD390E" w:rsidRPr="000C2ED5" w:rsidRDefault="00DD390E" w:rsidP="00DD390E">
      <w:pPr>
        <w:adjustRightInd/>
        <w:spacing w:after="720"/>
        <w:ind w:left="4248" w:right="919"/>
        <w:rPr>
          <w:sz w:val="24"/>
          <w:szCs w:val="24"/>
        </w:rPr>
      </w:pPr>
    </w:p>
    <w:p w:rsidR="00DD390E" w:rsidRPr="000C2ED5" w:rsidRDefault="00DD390E" w:rsidP="00DD390E">
      <w:pPr>
        <w:adjustRightInd/>
        <w:spacing w:after="36" w:line="273" w:lineRule="auto"/>
        <w:ind w:left="4248"/>
        <w:rPr>
          <w:bCs/>
          <w:sz w:val="22"/>
          <w:szCs w:val="22"/>
        </w:rPr>
      </w:pPr>
      <w:r w:rsidRPr="000C2ED5">
        <w:rPr>
          <w:bCs/>
          <w:sz w:val="22"/>
          <w:szCs w:val="22"/>
        </w:rPr>
        <w:t>ACCEPTANCE BY</w:t>
      </w:r>
    </w:p>
    <w:p w:rsidR="00DD390E" w:rsidRPr="004C2C3D" w:rsidRDefault="00DD390E" w:rsidP="00DD390E">
      <w:pPr>
        <w:adjustRightInd/>
        <w:ind w:left="4248" w:right="655"/>
        <w:rPr>
          <w:sz w:val="24"/>
          <w:szCs w:val="24"/>
        </w:rPr>
      </w:pPr>
    </w:p>
    <w:p w:rsidR="00DD390E" w:rsidRPr="004C2C3D" w:rsidRDefault="00DD390E" w:rsidP="00DD390E">
      <w:pPr>
        <w:adjustRightInd/>
        <w:ind w:left="4248" w:right="655"/>
        <w:rPr>
          <w:sz w:val="24"/>
          <w:szCs w:val="24"/>
        </w:rPr>
      </w:pPr>
    </w:p>
    <w:p w:rsidR="00DD390E" w:rsidRPr="004C2C3D" w:rsidRDefault="00DD390E" w:rsidP="00DD390E">
      <w:pPr>
        <w:adjustRightInd/>
        <w:ind w:left="4320" w:right="655"/>
        <w:rPr>
          <w:sz w:val="24"/>
          <w:szCs w:val="24"/>
        </w:rPr>
      </w:pPr>
      <w:r w:rsidRPr="004C2C3D">
        <w:rPr>
          <w:sz w:val="24"/>
          <w:szCs w:val="24"/>
        </w:rPr>
        <w:t>___________________________</w:t>
      </w:r>
    </w:p>
    <w:p w:rsidR="00DD390E" w:rsidRPr="004C2C3D" w:rsidRDefault="00DD390E" w:rsidP="00DD390E">
      <w:pPr>
        <w:adjustRightInd/>
        <w:ind w:left="4248" w:right="655"/>
        <w:rPr>
          <w:sz w:val="24"/>
          <w:szCs w:val="24"/>
        </w:rPr>
      </w:pPr>
      <w:r w:rsidRPr="004C2C3D">
        <w:rPr>
          <w:sz w:val="24"/>
          <w:szCs w:val="24"/>
        </w:rPr>
        <w:t>Thomas J. Manger, Co-Manager</w:t>
      </w:r>
    </w:p>
    <w:p w:rsidR="00DD390E" w:rsidRPr="004C2C3D" w:rsidRDefault="00DD390E" w:rsidP="00DD390E">
      <w:pPr>
        <w:widowControl/>
        <w:rPr>
          <w:sz w:val="24"/>
          <w:szCs w:val="24"/>
        </w:rPr>
      </w:pPr>
    </w:p>
    <w:p w:rsidR="00DD390E" w:rsidRPr="004C2C3D" w:rsidRDefault="00DD390E" w:rsidP="00DD390E">
      <w:pPr>
        <w:widowControl/>
        <w:rPr>
          <w:sz w:val="24"/>
          <w:szCs w:val="24"/>
        </w:rPr>
      </w:pPr>
    </w:p>
    <w:p w:rsidR="00DD390E" w:rsidRPr="004C2C3D" w:rsidRDefault="00DD390E" w:rsidP="00DD390E">
      <w:pPr>
        <w:widowControl/>
        <w:rPr>
          <w:sz w:val="24"/>
          <w:szCs w:val="24"/>
        </w:rPr>
      </w:pPr>
    </w:p>
    <w:p w:rsidR="00DD390E" w:rsidRPr="004C2C3D" w:rsidRDefault="00DD390E" w:rsidP="00DD390E">
      <w:pPr>
        <w:widowControl/>
        <w:rPr>
          <w:sz w:val="24"/>
          <w:szCs w:val="24"/>
        </w:rPr>
      </w:pPr>
    </w:p>
    <w:p w:rsidR="00DD390E" w:rsidRPr="004C2C3D" w:rsidRDefault="00DD390E" w:rsidP="00DD390E">
      <w:pPr>
        <w:widowControl/>
        <w:rPr>
          <w:sz w:val="24"/>
          <w:szCs w:val="24"/>
        </w:rPr>
      </w:pPr>
    </w:p>
    <w:p w:rsidR="00DD390E" w:rsidRPr="004C2C3D" w:rsidRDefault="00DD390E" w:rsidP="00DD390E">
      <w:pPr>
        <w:widowControl/>
        <w:rPr>
          <w:sz w:val="24"/>
          <w:szCs w:val="24"/>
        </w:rPr>
      </w:pPr>
    </w:p>
    <w:p w:rsidR="00DD390E" w:rsidRPr="004C2C3D" w:rsidRDefault="00DD390E" w:rsidP="00DD390E">
      <w:pPr>
        <w:widowControl/>
        <w:rPr>
          <w:sz w:val="24"/>
          <w:szCs w:val="24"/>
        </w:rPr>
      </w:pPr>
    </w:p>
    <w:p w:rsidR="00DD390E" w:rsidRPr="004C2C3D" w:rsidRDefault="00DD390E" w:rsidP="00DD390E">
      <w:pPr>
        <w:widowControl/>
        <w:rPr>
          <w:sz w:val="24"/>
          <w:szCs w:val="24"/>
        </w:rPr>
      </w:pPr>
    </w:p>
    <w:p w:rsidR="00DD390E" w:rsidRPr="004C2C3D" w:rsidRDefault="00DD390E" w:rsidP="00DD390E">
      <w:pPr>
        <w:widowControl/>
        <w:rPr>
          <w:sz w:val="24"/>
          <w:szCs w:val="24"/>
        </w:rPr>
      </w:pPr>
    </w:p>
    <w:p w:rsidR="00DD390E" w:rsidRPr="004C2C3D" w:rsidRDefault="00DD390E" w:rsidP="00DD390E">
      <w:pPr>
        <w:widowControl/>
        <w:rPr>
          <w:sz w:val="24"/>
          <w:szCs w:val="24"/>
        </w:rPr>
      </w:pPr>
    </w:p>
    <w:p w:rsidR="00DD390E" w:rsidRPr="004C2C3D" w:rsidRDefault="00DD390E" w:rsidP="00DD390E">
      <w:pPr>
        <w:widowControl/>
        <w:rPr>
          <w:sz w:val="24"/>
          <w:szCs w:val="24"/>
        </w:rPr>
      </w:pPr>
    </w:p>
    <w:p w:rsidR="00DD390E" w:rsidRPr="004C2C3D" w:rsidRDefault="00DD390E" w:rsidP="00DD390E">
      <w:pPr>
        <w:widowControl/>
        <w:rPr>
          <w:sz w:val="24"/>
          <w:szCs w:val="24"/>
        </w:rPr>
      </w:pPr>
    </w:p>
    <w:p w:rsidR="00DD390E" w:rsidRPr="004C2C3D" w:rsidRDefault="00DD390E" w:rsidP="00DD390E">
      <w:pPr>
        <w:widowControl/>
        <w:rPr>
          <w:sz w:val="24"/>
          <w:szCs w:val="24"/>
        </w:rPr>
      </w:pPr>
    </w:p>
    <w:p w:rsidR="00DD390E" w:rsidRPr="004C2C3D" w:rsidRDefault="00DD390E" w:rsidP="00DD390E">
      <w:pPr>
        <w:widowControl/>
        <w:rPr>
          <w:sz w:val="24"/>
          <w:szCs w:val="24"/>
        </w:rPr>
      </w:pPr>
    </w:p>
    <w:p w:rsidR="00DD390E" w:rsidRPr="004C2C3D" w:rsidRDefault="00DD390E" w:rsidP="00DD390E">
      <w:pPr>
        <w:widowControl/>
        <w:rPr>
          <w:sz w:val="24"/>
          <w:szCs w:val="24"/>
        </w:rPr>
      </w:pPr>
    </w:p>
    <w:p w:rsidR="00DD390E" w:rsidRPr="004C2C3D" w:rsidRDefault="00DD390E" w:rsidP="00DD390E">
      <w:pPr>
        <w:widowControl/>
        <w:rPr>
          <w:sz w:val="24"/>
          <w:szCs w:val="24"/>
        </w:rPr>
      </w:pPr>
    </w:p>
    <w:p w:rsidR="00DD390E" w:rsidRPr="004C2C3D" w:rsidRDefault="00DD390E" w:rsidP="00DD390E">
      <w:pPr>
        <w:widowControl/>
        <w:rPr>
          <w:sz w:val="24"/>
          <w:szCs w:val="24"/>
        </w:rPr>
      </w:pPr>
      <w:r w:rsidRPr="004C2C3D">
        <w:rPr>
          <w:sz w:val="24"/>
          <w:szCs w:val="24"/>
        </w:rPr>
        <w:tab/>
      </w:r>
      <w:r w:rsidRPr="004C2C3D">
        <w:rPr>
          <w:sz w:val="24"/>
          <w:szCs w:val="24"/>
        </w:rPr>
        <w:tab/>
        <w:t xml:space="preserve"> </w:t>
      </w:r>
    </w:p>
    <w:p w:rsidR="00DD390E" w:rsidRPr="004C2C3D" w:rsidRDefault="00DD390E" w:rsidP="00DD390E">
      <w:pPr>
        <w:adjustRightInd/>
        <w:jc w:val="center"/>
        <w:rPr>
          <w:sz w:val="24"/>
          <w:szCs w:val="24"/>
        </w:rPr>
      </w:pPr>
      <w:r w:rsidRPr="004C2C3D">
        <w:rPr>
          <w:sz w:val="24"/>
          <w:szCs w:val="24"/>
        </w:rPr>
        <w:t>Exhibit A</w:t>
      </w:r>
    </w:p>
    <w:p w:rsidR="00DD390E" w:rsidRPr="004C2C3D" w:rsidRDefault="00DD390E" w:rsidP="00DD390E">
      <w:pPr>
        <w:adjustRightInd/>
        <w:jc w:val="center"/>
        <w:rPr>
          <w:sz w:val="24"/>
          <w:szCs w:val="24"/>
        </w:rPr>
      </w:pPr>
      <w:r w:rsidRPr="004C2C3D">
        <w:rPr>
          <w:sz w:val="24"/>
          <w:szCs w:val="24"/>
        </w:rPr>
        <w:t>Funding of Artisan Meat Pro</w:t>
      </w:r>
      <w:r w:rsidR="007A5D3F" w:rsidRPr="004C2C3D">
        <w:rPr>
          <w:sz w:val="24"/>
          <w:szCs w:val="24"/>
        </w:rPr>
        <w:t xml:space="preserve">cessers, LLC </w:t>
      </w:r>
    </w:p>
    <w:p w:rsidR="00DD390E" w:rsidRPr="004C2C3D" w:rsidRDefault="00DD390E" w:rsidP="00DD390E">
      <w:pPr>
        <w:adjustRightInd/>
        <w:jc w:val="center"/>
        <w:rPr>
          <w:sz w:val="24"/>
          <w:szCs w:val="24"/>
        </w:rPr>
      </w:pPr>
    </w:p>
    <w:p w:rsidR="00DD390E" w:rsidRPr="004C2C3D" w:rsidRDefault="00DD390E" w:rsidP="00DD390E">
      <w:pPr>
        <w:adjustRightInd/>
        <w:rPr>
          <w:sz w:val="24"/>
          <w:szCs w:val="24"/>
        </w:rPr>
      </w:pPr>
      <w:r w:rsidRPr="004C2C3D">
        <w:rPr>
          <w:sz w:val="24"/>
          <w:szCs w:val="24"/>
        </w:rPr>
        <w:t xml:space="preserve">Initial investment to be provided </w:t>
      </w:r>
      <w:r w:rsidR="007A5D3F" w:rsidRPr="004C2C3D">
        <w:rPr>
          <w:sz w:val="24"/>
          <w:szCs w:val="24"/>
        </w:rPr>
        <w:t xml:space="preserve">by Thomas J. Manger </w:t>
      </w:r>
      <w:r w:rsidRPr="004C2C3D">
        <w:rPr>
          <w:sz w:val="24"/>
          <w:szCs w:val="24"/>
        </w:rPr>
        <w:t>will consist of</w:t>
      </w:r>
      <w:r w:rsidR="007A5D3F" w:rsidRPr="004C2C3D">
        <w:rPr>
          <w:sz w:val="24"/>
          <w:szCs w:val="24"/>
        </w:rPr>
        <w:t xml:space="preserve"> (1)</w:t>
      </w:r>
      <w:r w:rsidRPr="004C2C3D">
        <w:rPr>
          <w:sz w:val="24"/>
          <w:szCs w:val="24"/>
        </w:rPr>
        <w:t xml:space="preserve"> paym</w:t>
      </w:r>
      <w:r w:rsidR="007A5D3F" w:rsidRPr="004C2C3D">
        <w:rPr>
          <w:sz w:val="24"/>
          <w:szCs w:val="24"/>
        </w:rPr>
        <w:t>ent of $30,000.00 to Artisan; (2)</w:t>
      </w:r>
      <w:r w:rsidRPr="004C2C3D">
        <w:rPr>
          <w:sz w:val="24"/>
          <w:szCs w:val="24"/>
        </w:rPr>
        <w:t xml:space="preserve"> an 8% APR loan of $10,000.00 to be r</w:t>
      </w:r>
      <w:r w:rsidR="007A5D3F" w:rsidRPr="004C2C3D">
        <w:rPr>
          <w:sz w:val="24"/>
          <w:szCs w:val="24"/>
        </w:rPr>
        <w:t xml:space="preserve">epaid by Artisan within 1 year; and (3) a single </w:t>
      </w:r>
      <w:r w:rsidRPr="004C2C3D">
        <w:rPr>
          <w:sz w:val="24"/>
          <w:szCs w:val="24"/>
        </w:rPr>
        <w:t>$5000.00 payment</w:t>
      </w:r>
      <w:r w:rsidR="007A5D3F" w:rsidRPr="004C2C3D">
        <w:rPr>
          <w:sz w:val="24"/>
          <w:szCs w:val="24"/>
        </w:rPr>
        <w:t xml:space="preserve"> by Thomas J. Manger</w:t>
      </w:r>
      <w:r w:rsidRPr="004C2C3D">
        <w:rPr>
          <w:sz w:val="24"/>
          <w:szCs w:val="24"/>
        </w:rPr>
        <w:t xml:space="preserve">, to be matched with a </w:t>
      </w:r>
      <w:r w:rsidR="007A5D3F" w:rsidRPr="004C2C3D">
        <w:rPr>
          <w:sz w:val="24"/>
          <w:szCs w:val="24"/>
        </w:rPr>
        <w:t xml:space="preserve">single </w:t>
      </w:r>
      <w:r w:rsidRPr="004C2C3D">
        <w:rPr>
          <w:sz w:val="24"/>
          <w:szCs w:val="24"/>
        </w:rPr>
        <w:t xml:space="preserve">$5000.00 payment by Henry P. Rosenblum, </w:t>
      </w:r>
      <w:r w:rsidR="007A5D3F" w:rsidRPr="004C2C3D">
        <w:rPr>
          <w:sz w:val="24"/>
          <w:szCs w:val="24"/>
        </w:rPr>
        <w:t>to</w:t>
      </w:r>
      <w:r w:rsidRPr="004C2C3D">
        <w:rPr>
          <w:sz w:val="24"/>
          <w:szCs w:val="24"/>
        </w:rPr>
        <w:t xml:space="preserve"> be made on October 1, 2009, if needed to fund continued operations.</w:t>
      </w:r>
    </w:p>
    <w:p w:rsidR="00DD390E" w:rsidRPr="004C2C3D" w:rsidRDefault="00DD390E" w:rsidP="00DD390E">
      <w:pPr>
        <w:adjustRightInd/>
        <w:rPr>
          <w:sz w:val="24"/>
          <w:szCs w:val="24"/>
        </w:rPr>
      </w:pPr>
    </w:p>
    <w:p w:rsidR="00DD390E" w:rsidRPr="004C2C3D" w:rsidRDefault="00DD390E" w:rsidP="00DD390E">
      <w:pPr>
        <w:adjustRightInd/>
        <w:rPr>
          <w:sz w:val="24"/>
          <w:szCs w:val="24"/>
        </w:rPr>
      </w:pPr>
      <w:r w:rsidRPr="004C2C3D">
        <w:rPr>
          <w:sz w:val="24"/>
          <w:szCs w:val="24"/>
        </w:rPr>
        <w:t>Start-up funding to be used as follows:</w:t>
      </w:r>
    </w:p>
    <w:p w:rsidR="00DD390E" w:rsidRPr="004C2C3D" w:rsidRDefault="00DD390E" w:rsidP="00DD390E">
      <w:pPr>
        <w:adjustRightInd/>
        <w:rPr>
          <w:sz w:val="24"/>
          <w:szCs w:val="24"/>
        </w:rPr>
      </w:pPr>
    </w:p>
    <w:tbl>
      <w:tblPr>
        <w:tblW w:w="14340" w:type="dxa"/>
        <w:tblInd w:w="93" w:type="dxa"/>
        <w:tblLook w:val="0000"/>
      </w:tblPr>
      <w:tblGrid>
        <w:gridCol w:w="3520"/>
        <w:gridCol w:w="1560"/>
        <w:gridCol w:w="1296"/>
        <w:gridCol w:w="1456"/>
        <w:gridCol w:w="1540"/>
        <w:gridCol w:w="1800"/>
        <w:gridCol w:w="1800"/>
        <w:gridCol w:w="1700"/>
      </w:tblGrid>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560" w:type="dxa"/>
            <w:tcBorders>
              <w:top w:val="nil"/>
              <w:left w:val="nil"/>
              <w:bottom w:val="nil"/>
              <w:right w:val="nil"/>
            </w:tcBorders>
            <w:shd w:val="clear" w:color="auto" w:fill="FFFF00"/>
            <w:noWrap/>
            <w:vAlign w:val="bottom"/>
          </w:tcPr>
          <w:p w:rsidR="00DD390E" w:rsidRPr="004C2C3D" w:rsidRDefault="00DD390E" w:rsidP="00DD390E">
            <w:pPr>
              <w:widowControl/>
              <w:autoSpaceDE/>
              <w:autoSpaceDN/>
              <w:adjustRightInd/>
              <w:jc w:val="center"/>
              <w:rPr>
                <w:sz w:val="24"/>
                <w:szCs w:val="24"/>
              </w:rPr>
            </w:pPr>
            <w:r w:rsidRPr="004C2C3D">
              <w:rPr>
                <w:sz w:val="24"/>
                <w:szCs w:val="24"/>
              </w:rPr>
              <w:t>Start Up</w:t>
            </w:r>
          </w:p>
        </w:tc>
        <w:tc>
          <w:tcPr>
            <w:tcW w:w="1180" w:type="dxa"/>
            <w:tcBorders>
              <w:top w:val="nil"/>
              <w:left w:val="nil"/>
              <w:bottom w:val="nil"/>
              <w:right w:val="nil"/>
            </w:tcBorders>
            <w:shd w:val="clear" w:color="auto" w:fill="FFFF00"/>
            <w:noWrap/>
            <w:vAlign w:val="bottom"/>
          </w:tcPr>
          <w:p w:rsidR="00DD390E" w:rsidRPr="004C2C3D" w:rsidRDefault="00DD390E" w:rsidP="00DD390E">
            <w:pPr>
              <w:widowControl/>
              <w:autoSpaceDE/>
              <w:autoSpaceDN/>
              <w:adjustRightInd/>
              <w:jc w:val="center"/>
              <w:rPr>
                <w:sz w:val="24"/>
                <w:szCs w:val="24"/>
              </w:rPr>
            </w:pPr>
            <w:r w:rsidRPr="004C2C3D">
              <w:rPr>
                <w:sz w:val="24"/>
                <w:szCs w:val="24"/>
              </w:rPr>
              <w:t>Jul-09</w:t>
            </w:r>
          </w:p>
        </w:tc>
        <w:tc>
          <w:tcPr>
            <w:tcW w:w="1240" w:type="dxa"/>
            <w:tcBorders>
              <w:top w:val="nil"/>
              <w:left w:val="nil"/>
              <w:bottom w:val="nil"/>
              <w:right w:val="nil"/>
            </w:tcBorders>
            <w:shd w:val="clear" w:color="auto" w:fill="FFFF00"/>
            <w:noWrap/>
            <w:vAlign w:val="bottom"/>
          </w:tcPr>
          <w:p w:rsidR="00DD390E" w:rsidRPr="004C2C3D" w:rsidRDefault="00DD390E" w:rsidP="00DD390E">
            <w:pPr>
              <w:widowControl/>
              <w:autoSpaceDE/>
              <w:autoSpaceDN/>
              <w:adjustRightInd/>
              <w:jc w:val="center"/>
              <w:rPr>
                <w:sz w:val="24"/>
                <w:szCs w:val="24"/>
              </w:rPr>
            </w:pPr>
            <w:r w:rsidRPr="004C2C3D">
              <w:rPr>
                <w:sz w:val="24"/>
                <w:szCs w:val="24"/>
              </w:rPr>
              <w:t>Aug-09</w:t>
            </w:r>
          </w:p>
        </w:tc>
        <w:tc>
          <w:tcPr>
            <w:tcW w:w="1540" w:type="dxa"/>
            <w:tcBorders>
              <w:top w:val="nil"/>
              <w:left w:val="nil"/>
              <w:bottom w:val="nil"/>
              <w:right w:val="nil"/>
            </w:tcBorders>
            <w:shd w:val="clear" w:color="auto" w:fill="FFFF00"/>
            <w:noWrap/>
            <w:vAlign w:val="bottom"/>
          </w:tcPr>
          <w:p w:rsidR="00DD390E" w:rsidRPr="004C2C3D" w:rsidRDefault="00DD390E" w:rsidP="00DD390E">
            <w:pPr>
              <w:widowControl/>
              <w:autoSpaceDE/>
              <w:autoSpaceDN/>
              <w:adjustRightInd/>
              <w:jc w:val="center"/>
              <w:rPr>
                <w:sz w:val="24"/>
                <w:szCs w:val="24"/>
              </w:rPr>
            </w:pPr>
            <w:r w:rsidRPr="004C2C3D">
              <w:rPr>
                <w:sz w:val="24"/>
                <w:szCs w:val="24"/>
              </w:rPr>
              <w:t>S</w:t>
            </w:r>
            <w:r w:rsidR="00926A53" w:rsidRPr="004C2C3D">
              <w:rPr>
                <w:sz w:val="24"/>
                <w:szCs w:val="24"/>
              </w:rPr>
              <w:t>ept</w:t>
            </w:r>
            <w:r w:rsidRPr="004C2C3D">
              <w:rPr>
                <w:sz w:val="24"/>
                <w:szCs w:val="24"/>
              </w:rPr>
              <w:t>ember 2009</w:t>
            </w:r>
          </w:p>
        </w:tc>
        <w:tc>
          <w:tcPr>
            <w:tcW w:w="1800" w:type="dxa"/>
            <w:tcBorders>
              <w:top w:val="nil"/>
              <w:left w:val="nil"/>
              <w:bottom w:val="nil"/>
              <w:right w:val="nil"/>
            </w:tcBorders>
            <w:shd w:val="clear" w:color="auto" w:fill="FFFF00"/>
            <w:noWrap/>
            <w:vAlign w:val="bottom"/>
          </w:tcPr>
          <w:p w:rsidR="00DD390E" w:rsidRPr="004C2C3D" w:rsidRDefault="00DD390E" w:rsidP="00DD390E">
            <w:pPr>
              <w:widowControl/>
              <w:autoSpaceDE/>
              <w:autoSpaceDN/>
              <w:adjustRightInd/>
              <w:jc w:val="center"/>
              <w:rPr>
                <w:sz w:val="24"/>
                <w:szCs w:val="24"/>
              </w:rPr>
            </w:pPr>
            <w:r w:rsidRPr="004C2C3D">
              <w:rPr>
                <w:sz w:val="24"/>
                <w:szCs w:val="24"/>
              </w:rPr>
              <w:t>Oct-09</w:t>
            </w:r>
          </w:p>
        </w:tc>
        <w:tc>
          <w:tcPr>
            <w:tcW w:w="1800" w:type="dxa"/>
            <w:tcBorders>
              <w:top w:val="nil"/>
              <w:left w:val="nil"/>
              <w:bottom w:val="nil"/>
              <w:right w:val="nil"/>
            </w:tcBorders>
            <w:shd w:val="clear" w:color="auto" w:fill="FFFF00"/>
            <w:noWrap/>
            <w:vAlign w:val="bottom"/>
          </w:tcPr>
          <w:p w:rsidR="00DD390E" w:rsidRPr="004C2C3D" w:rsidRDefault="00DD390E" w:rsidP="00DD390E">
            <w:pPr>
              <w:widowControl/>
              <w:autoSpaceDE/>
              <w:autoSpaceDN/>
              <w:adjustRightInd/>
              <w:jc w:val="center"/>
              <w:rPr>
                <w:sz w:val="24"/>
                <w:szCs w:val="24"/>
              </w:rPr>
            </w:pPr>
            <w:r w:rsidRPr="004C2C3D">
              <w:rPr>
                <w:sz w:val="24"/>
                <w:szCs w:val="24"/>
              </w:rPr>
              <w:t>Nov-09</w:t>
            </w:r>
          </w:p>
        </w:tc>
        <w:tc>
          <w:tcPr>
            <w:tcW w:w="1700" w:type="dxa"/>
            <w:tcBorders>
              <w:top w:val="nil"/>
              <w:left w:val="nil"/>
              <w:bottom w:val="nil"/>
              <w:right w:val="nil"/>
            </w:tcBorders>
            <w:shd w:val="clear" w:color="auto" w:fill="FFFF00"/>
            <w:noWrap/>
            <w:vAlign w:val="bottom"/>
          </w:tcPr>
          <w:p w:rsidR="00DD390E" w:rsidRPr="004C2C3D" w:rsidRDefault="00DD390E" w:rsidP="00DD390E">
            <w:pPr>
              <w:widowControl/>
              <w:autoSpaceDE/>
              <w:autoSpaceDN/>
              <w:adjustRightInd/>
              <w:jc w:val="center"/>
              <w:rPr>
                <w:sz w:val="24"/>
                <w:szCs w:val="24"/>
              </w:rPr>
            </w:pPr>
            <w:r w:rsidRPr="004C2C3D">
              <w:rPr>
                <w:sz w:val="24"/>
                <w:szCs w:val="24"/>
              </w:rPr>
              <w:t>Dec-09</w:t>
            </w:r>
          </w:p>
        </w:tc>
      </w:tr>
      <w:tr w:rsidR="00DD390E" w:rsidRPr="004C2C3D" w:rsidTr="00DD390E">
        <w:trPr>
          <w:trHeight w:val="300"/>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Cash on Hand</w:t>
            </w:r>
          </w:p>
        </w:tc>
        <w:tc>
          <w:tcPr>
            <w:tcW w:w="1560" w:type="dxa"/>
            <w:tcBorders>
              <w:top w:val="nil"/>
              <w:left w:val="nil"/>
              <w:bottom w:val="nil"/>
              <w:right w:val="nil"/>
            </w:tcBorders>
            <w:shd w:val="clear" w:color="auto" w:fill="00FF00"/>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40,000.00 </w:t>
            </w: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$40,000.00 </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 xml:space="preserve"> $   9,625.00 </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 xml:space="preserve"> $          (510.00)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 xml:space="preserve"> $           (7,645.00)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 xml:space="preserve"> $           (1,764.00)</w:t>
            </w: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 xml:space="preserve"> $         (6,833.00)</w:t>
            </w: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Cash Sales</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$15,000.00 </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$ 25,000.00 </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35,000.00 </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45,000.00 </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55,000.00 </w:t>
            </w: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65,000.00 </w:t>
            </w: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00FFFF"/>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10,000.00 </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Total Cash Available</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$55,000.00 </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$ 34,625.00 </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34,490.00 </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47,355.00 </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53,236.00 </w:t>
            </w: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58,167.00 </w:t>
            </w: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Cash Paid Out</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Product Purchases (meat and spices)</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(8,000.00)</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$(13,500.00)</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(18,500.00)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(24,000.00)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(29,500.00)</w:t>
            </w: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(35,000.00)</w:t>
            </w: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Jason (2500.00 due plus 5000.00 July)</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(7,500.00)</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(6,000.00)</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(7,000.00)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(7,084.00)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(7,084.00)</w:t>
            </w: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(7,084.00)</w:t>
            </w: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Hank</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(3,000.00)</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(3,000.00)</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(3,000.00)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(3,500.00)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(5,000.00)</w:t>
            </w: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(5,000.00)</w:t>
            </w: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Tom</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(3,000.00)</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(3,000.00)</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(3,000.00)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(3,500.00)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(5,000.00)</w:t>
            </w: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(5,000.00)</w:t>
            </w: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Labor/Driver</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(1,000.00)</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(2,000.00)</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(2,500.00)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(2,500.00)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(4,500.00)</w:t>
            </w: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(4,500.00)</w:t>
            </w: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Waveform</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(125.00)</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(50.00)</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(50.00)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(50.00)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(50.00)</w:t>
            </w: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(50.00)</w:t>
            </w: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Aramark</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(100.00)</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(100.00)</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(150.00)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(150.00)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(200.00)</w:t>
            </w: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(200.00)</w:t>
            </w: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Packaging and Labels</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(500.00)</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(500.00)</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(650.00)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(700.00)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(800.00)</w:t>
            </w: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(900.00)</w:t>
            </w: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Dumpster</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w:t>
            </w:r>
            <w:r w:rsidRPr="004C2C3D">
              <w:rPr>
                <w:sz w:val="24"/>
                <w:szCs w:val="24"/>
              </w:rPr>
              <w:lastRenderedPageBreak/>
              <w:t>(400.00)</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lastRenderedPageBreak/>
              <w:t xml:space="preserve"> $     </w:t>
            </w:r>
            <w:r w:rsidRPr="004C2C3D">
              <w:rPr>
                <w:sz w:val="24"/>
                <w:szCs w:val="24"/>
              </w:rPr>
              <w:lastRenderedPageBreak/>
              <w:t>(100.00)</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lastRenderedPageBreak/>
              <w:t xml:space="preserve"> $          </w:t>
            </w:r>
            <w:r w:rsidRPr="004C2C3D">
              <w:rPr>
                <w:sz w:val="24"/>
                <w:szCs w:val="24"/>
              </w:rPr>
              <w:lastRenderedPageBreak/>
              <w:t>(100.00)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lastRenderedPageBreak/>
              <w:t xml:space="preserve"> $              </w:t>
            </w:r>
            <w:r w:rsidRPr="004C2C3D">
              <w:rPr>
                <w:sz w:val="24"/>
                <w:szCs w:val="24"/>
              </w:rPr>
              <w:lastRenderedPageBreak/>
              <w:t>(100.00)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lastRenderedPageBreak/>
              <w:t xml:space="preserve"> $              </w:t>
            </w:r>
            <w:r w:rsidRPr="004C2C3D">
              <w:rPr>
                <w:sz w:val="24"/>
                <w:szCs w:val="24"/>
              </w:rPr>
              <w:lastRenderedPageBreak/>
              <w:t>(100.00)</w:t>
            </w: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lastRenderedPageBreak/>
              <w:t xml:space="preserve"> $            </w:t>
            </w:r>
            <w:r w:rsidRPr="004C2C3D">
              <w:rPr>
                <w:sz w:val="24"/>
                <w:szCs w:val="24"/>
              </w:rPr>
              <w:lastRenderedPageBreak/>
              <w:t>(100.00)</w:t>
            </w: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lastRenderedPageBreak/>
              <w:t>Fuel and Maintenance</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(250.00)</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(400.00)</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(500.00)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(600.00)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(700.00)</w:t>
            </w: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(800.00)</w:t>
            </w: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Delivery Truck</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(600.00)</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(300.00)</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(300.00)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(300.00)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(300.00)</w:t>
            </w: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(300.00)</w:t>
            </w: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Legal</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(500.00)</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(500.00)</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(500.00)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(500.00)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(500.00)</w:t>
            </w: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(500.00)</w:t>
            </w: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Rent</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(6,500.00)</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(3,250.00)</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(3,250.00)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(3,250.00)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(3,250.00)</w:t>
            </w: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(3,250.00)</w:t>
            </w: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Telecommunications</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(1,500.00)</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(400.00)</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(400.00)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(400.00)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(400.00)</w:t>
            </w: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(400.00)</w:t>
            </w: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Utilities</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(1,000.00)</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(1,000.00)</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(1,200.00)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(1,400.00)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(1,600.00)</w:t>
            </w: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(1,800.00)</w:t>
            </w: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Insurance</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(3,100.00)</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(850.00)</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(850.00)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(850.00)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(850.00)</w:t>
            </w: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(850.00)</w:t>
            </w: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Refrigeration</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(5,700.00)</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   </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smartTag w:uri="urn:schemas-microsoft-com:office:smarttags" w:element="place">
              <w:r w:rsidRPr="004C2C3D">
                <w:rPr>
                  <w:sz w:val="24"/>
                  <w:szCs w:val="24"/>
                </w:rPr>
                <w:t>Pest</w:t>
              </w:r>
            </w:smartTag>
            <w:r w:rsidRPr="004C2C3D">
              <w:rPr>
                <w:sz w:val="24"/>
                <w:szCs w:val="24"/>
              </w:rPr>
              <w:t xml:space="preserve"> Control</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(200.00)</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(85.00)</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(85.00)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(85.00)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(85.00)</w:t>
            </w: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(85.00)</w:t>
            </w: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Get injector fixed</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(1,000.00)</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   </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Cooking Supplies</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 xml:space="preserve"> $    (500.00)</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   </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Green Solutions</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 xml:space="preserve"> $    (900.00)</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(100.00)</w:t>
            </w: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(100.00)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(150.00)</w:t>
            </w: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(150.00)</w:t>
            </w: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(150.00)</w:t>
            </w: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 xml:space="preserve">   </w:t>
            </w: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r w:rsidRPr="004C2C3D">
              <w:rPr>
                <w:sz w:val="24"/>
                <w:szCs w:val="24"/>
              </w:rPr>
              <w:t>Cash on Hand (end of month)</w:t>
            </w: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FFFF00"/>
            <w:noWrap/>
            <w:vAlign w:val="bottom"/>
          </w:tcPr>
          <w:p w:rsidR="00DD390E" w:rsidRPr="004C2C3D" w:rsidRDefault="00DD390E" w:rsidP="00DD390E">
            <w:pPr>
              <w:widowControl/>
              <w:autoSpaceDE/>
              <w:autoSpaceDN/>
              <w:adjustRightInd/>
              <w:jc w:val="center"/>
              <w:rPr>
                <w:sz w:val="24"/>
                <w:szCs w:val="24"/>
              </w:rPr>
            </w:pPr>
            <w:r w:rsidRPr="004C2C3D">
              <w:rPr>
                <w:sz w:val="24"/>
                <w:szCs w:val="24"/>
              </w:rPr>
              <w:t xml:space="preserve"> $  9,625.00 </w:t>
            </w:r>
          </w:p>
        </w:tc>
        <w:tc>
          <w:tcPr>
            <w:tcW w:w="1240" w:type="dxa"/>
            <w:tcBorders>
              <w:top w:val="nil"/>
              <w:left w:val="nil"/>
              <w:bottom w:val="nil"/>
              <w:right w:val="nil"/>
            </w:tcBorders>
            <w:shd w:val="clear" w:color="auto" w:fill="FFFF00"/>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(510.00)</w:t>
            </w:r>
          </w:p>
        </w:tc>
        <w:tc>
          <w:tcPr>
            <w:tcW w:w="1540" w:type="dxa"/>
            <w:tcBorders>
              <w:top w:val="nil"/>
              <w:left w:val="nil"/>
              <w:bottom w:val="nil"/>
              <w:right w:val="nil"/>
            </w:tcBorders>
            <w:shd w:val="clear" w:color="auto" w:fill="FFFF00"/>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(7,645.00)</w:t>
            </w:r>
          </w:p>
        </w:tc>
        <w:tc>
          <w:tcPr>
            <w:tcW w:w="1800" w:type="dxa"/>
            <w:tcBorders>
              <w:top w:val="nil"/>
              <w:left w:val="nil"/>
              <w:bottom w:val="nil"/>
              <w:right w:val="nil"/>
            </w:tcBorders>
            <w:shd w:val="clear" w:color="auto" w:fill="FFFF00"/>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(1,764.00)</w:t>
            </w:r>
          </w:p>
        </w:tc>
        <w:tc>
          <w:tcPr>
            <w:tcW w:w="1800" w:type="dxa"/>
            <w:tcBorders>
              <w:top w:val="nil"/>
              <w:left w:val="nil"/>
              <w:bottom w:val="nil"/>
              <w:right w:val="nil"/>
            </w:tcBorders>
            <w:shd w:val="clear" w:color="auto" w:fill="FFFF00"/>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(6,833.00)</w:t>
            </w:r>
          </w:p>
        </w:tc>
        <w:tc>
          <w:tcPr>
            <w:tcW w:w="1700" w:type="dxa"/>
            <w:tcBorders>
              <w:top w:val="nil"/>
              <w:left w:val="nil"/>
              <w:bottom w:val="nil"/>
              <w:right w:val="nil"/>
            </w:tcBorders>
            <w:shd w:val="clear" w:color="auto" w:fill="FFFF00"/>
            <w:noWrap/>
            <w:vAlign w:val="bottom"/>
          </w:tcPr>
          <w:p w:rsidR="00DD390E" w:rsidRPr="004C2C3D" w:rsidRDefault="00DD390E" w:rsidP="00DD390E">
            <w:pPr>
              <w:widowControl/>
              <w:autoSpaceDE/>
              <w:autoSpaceDN/>
              <w:adjustRightInd/>
              <w:rPr>
                <w:sz w:val="24"/>
                <w:szCs w:val="24"/>
              </w:rPr>
            </w:pPr>
            <w:r w:rsidRPr="004C2C3D">
              <w:rPr>
                <w:sz w:val="24"/>
                <w:szCs w:val="24"/>
              </w:rPr>
              <w:t xml:space="preserve"> $         (7,802.00)</w:t>
            </w:r>
          </w:p>
        </w:tc>
      </w:tr>
      <w:tr w:rsidR="00DD390E" w:rsidRPr="004C2C3D" w:rsidTr="00DD390E">
        <w:trPr>
          <w:trHeight w:val="255"/>
        </w:trPr>
        <w:tc>
          <w:tcPr>
            <w:tcW w:w="352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p>
        </w:tc>
        <w:tc>
          <w:tcPr>
            <w:tcW w:w="156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18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jc w:val="center"/>
              <w:rPr>
                <w:sz w:val="24"/>
                <w:szCs w:val="24"/>
              </w:rPr>
            </w:pPr>
          </w:p>
        </w:tc>
        <w:tc>
          <w:tcPr>
            <w:tcW w:w="12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54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8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c>
          <w:tcPr>
            <w:tcW w:w="1700" w:type="dxa"/>
            <w:tcBorders>
              <w:top w:val="nil"/>
              <w:left w:val="nil"/>
              <w:bottom w:val="nil"/>
              <w:right w:val="nil"/>
            </w:tcBorders>
            <w:shd w:val="clear" w:color="auto" w:fill="auto"/>
            <w:noWrap/>
            <w:vAlign w:val="bottom"/>
          </w:tcPr>
          <w:p w:rsidR="00DD390E" w:rsidRPr="004C2C3D" w:rsidRDefault="00DD390E" w:rsidP="00DD390E">
            <w:pPr>
              <w:widowControl/>
              <w:autoSpaceDE/>
              <w:autoSpaceDN/>
              <w:adjustRightInd/>
              <w:rPr>
                <w:sz w:val="24"/>
                <w:szCs w:val="24"/>
              </w:rPr>
            </w:pPr>
          </w:p>
        </w:tc>
      </w:tr>
    </w:tbl>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rPr>
          <w:sz w:val="24"/>
          <w:szCs w:val="24"/>
        </w:rPr>
      </w:pPr>
    </w:p>
    <w:p w:rsidR="00DD390E" w:rsidRPr="004C2C3D" w:rsidRDefault="00DD390E" w:rsidP="00DD390E">
      <w:pPr>
        <w:adjustRightInd/>
        <w:jc w:val="center"/>
        <w:rPr>
          <w:sz w:val="24"/>
          <w:szCs w:val="24"/>
        </w:rPr>
      </w:pPr>
      <w:r w:rsidRPr="004C2C3D">
        <w:rPr>
          <w:sz w:val="24"/>
          <w:szCs w:val="24"/>
        </w:rPr>
        <w:t>Exhibit B</w:t>
      </w:r>
    </w:p>
    <w:p w:rsidR="00DD390E" w:rsidRPr="004C2C3D" w:rsidRDefault="00DD390E" w:rsidP="00DD390E">
      <w:pPr>
        <w:adjustRightInd/>
        <w:jc w:val="center"/>
        <w:rPr>
          <w:sz w:val="24"/>
          <w:szCs w:val="24"/>
        </w:rPr>
      </w:pPr>
      <w:r w:rsidRPr="004C2C3D">
        <w:rPr>
          <w:sz w:val="24"/>
          <w:szCs w:val="24"/>
        </w:rPr>
        <w:t>Assets and Liabilities</w:t>
      </w:r>
    </w:p>
    <w:p w:rsidR="00DD390E" w:rsidRPr="004C2C3D" w:rsidRDefault="00DD390E" w:rsidP="00DD390E">
      <w:pPr>
        <w:adjustRightInd/>
        <w:jc w:val="center"/>
        <w:rPr>
          <w:sz w:val="24"/>
          <w:szCs w:val="24"/>
        </w:rPr>
      </w:pPr>
    </w:p>
    <w:tbl>
      <w:tblPr>
        <w:tblW w:w="0" w:type="auto"/>
        <w:tblInd w:w="30" w:type="dxa"/>
        <w:tblLayout w:type="fixed"/>
        <w:tblCellMar>
          <w:left w:w="30" w:type="dxa"/>
          <w:right w:w="30" w:type="dxa"/>
        </w:tblCellMar>
        <w:tblLook w:val="0000"/>
      </w:tblPr>
      <w:tblGrid>
        <w:gridCol w:w="1260"/>
        <w:gridCol w:w="9810"/>
        <w:tblGridChange w:id="0">
          <w:tblGrid>
            <w:gridCol w:w="1260"/>
            <w:gridCol w:w="9810"/>
          </w:tblGrid>
        </w:tblGridChange>
      </w:tblGrid>
      <w:tr w:rsidR="00DD390E" w:rsidRPr="004C2C3D" w:rsidTr="00DD390E">
        <w:tblPrEx>
          <w:tblCellMar>
            <w:top w:w="0" w:type="dxa"/>
            <w:bottom w:w="0" w:type="dxa"/>
          </w:tblCellMar>
        </w:tblPrEx>
        <w:tc>
          <w:tcPr>
            <w:tcW w:w="1260" w:type="dxa"/>
            <w:tcBorders>
              <w:top w:val="nil"/>
              <w:left w:val="nil"/>
              <w:bottom w:val="nil"/>
              <w:right w:val="nil"/>
            </w:tcBorders>
            <w:shd w:val="clear" w:color="auto" w:fill="FFFFFF"/>
          </w:tcPr>
          <w:p w:rsidR="00DD390E" w:rsidRPr="004C2C3D" w:rsidRDefault="00DD390E" w:rsidP="00DD390E">
            <w:pPr>
              <w:tabs>
                <w:tab w:val="left" w:pos="837"/>
                <w:tab w:val="left" w:pos="1674"/>
                <w:tab w:val="left" w:pos="2511"/>
                <w:tab w:val="left" w:pos="3348"/>
                <w:tab w:val="left" w:pos="4185"/>
                <w:tab w:val="left" w:pos="5022"/>
                <w:tab w:val="left" w:pos="5859"/>
                <w:tab w:val="left" w:pos="6696"/>
                <w:tab w:val="left" w:pos="7533"/>
                <w:tab w:val="left" w:pos="8370"/>
                <w:tab w:val="left" w:pos="9207"/>
                <w:tab w:val="left" w:pos="10044"/>
                <w:tab w:val="left" w:pos="10881"/>
                <w:tab w:val="left" w:pos="11718"/>
              </w:tabs>
              <w:rPr>
                <w:sz w:val="24"/>
                <w:szCs w:val="24"/>
              </w:rPr>
            </w:pPr>
          </w:p>
          <w:p w:rsidR="00DD390E" w:rsidRPr="004C2C3D" w:rsidRDefault="00DD390E" w:rsidP="00DD390E">
            <w:pPr>
              <w:tabs>
                <w:tab w:val="left" w:pos="837"/>
                <w:tab w:val="left" w:pos="1674"/>
                <w:tab w:val="left" w:pos="2511"/>
                <w:tab w:val="left" w:pos="3348"/>
                <w:tab w:val="left" w:pos="4185"/>
                <w:tab w:val="left" w:pos="5022"/>
                <w:tab w:val="left" w:pos="5859"/>
                <w:tab w:val="left" w:pos="6696"/>
                <w:tab w:val="left" w:pos="7533"/>
                <w:tab w:val="left" w:pos="8370"/>
                <w:tab w:val="left" w:pos="9207"/>
                <w:tab w:val="left" w:pos="10044"/>
                <w:tab w:val="left" w:pos="10881"/>
                <w:tab w:val="left" w:pos="11718"/>
              </w:tabs>
              <w:rPr>
                <w:sz w:val="24"/>
                <w:szCs w:val="24"/>
              </w:rPr>
            </w:pPr>
          </w:p>
          <w:p w:rsidR="00DD390E" w:rsidRPr="004C2C3D" w:rsidRDefault="00DD390E" w:rsidP="00DD390E">
            <w:pPr>
              <w:tabs>
                <w:tab w:val="left" w:pos="837"/>
                <w:tab w:val="left" w:pos="1674"/>
                <w:tab w:val="left" w:pos="2511"/>
                <w:tab w:val="left" w:pos="3348"/>
                <w:tab w:val="left" w:pos="4185"/>
                <w:tab w:val="left" w:pos="5022"/>
                <w:tab w:val="left" w:pos="5859"/>
                <w:tab w:val="left" w:pos="6696"/>
                <w:tab w:val="left" w:pos="7533"/>
                <w:tab w:val="left" w:pos="8370"/>
                <w:tab w:val="left" w:pos="9207"/>
                <w:tab w:val="left" w:pos="10044"/>
                <w:tab w:val="left" w:pos="10881"/>
                <w:tab w:val="left" w:pos="11718"/>
              </w:tabs>
              <w:rPr>
                <w:sz w:val="24"/>
                <w:szCs w:val="24"/>
              </w:rPr>
            </w:pPr>
          </w:p>
        </w:tc>
        <w:tc>
          <w:tcPr>
            <w:tcW w:w="9810" w:type="dxa"/>
            <w:tcBorders>
              <w:top w:val="nil"/>
              <w:left w:val="nil"/>
              <w:bottom w:val="nil"/>
              <w:right w:val="nil"/>
            </w:tcBorders>
            <w:shd w:val="clear" w:color="auto" w:fill="FFFFFF"/>
          </w:tcPr>
          <w:p w:rsidR="00DD390E" w:rsidRPr="004C2C3D" w:rsidRDefault="00DD390E" w:rsidP="00DD390E">
            <w:pPr>
              <w:tabs>
                <w:tab w:val="left" w:pos="837"/>
                <w:tab w:val="left" w:pos="1674"/>
                <w:tab w:val="left" w:pos="2511"/>
                <w:tab w:val="left" w:pos="3348"/>
                <w:tab w:val="left" w:pos="4185"/>
                <w:tab w:val="left" w:pos="5022"/>
                <w:tab w:val="left" w:pos="5859"/>
                <w:tab w:val="left" w:pos="6696"/>
                <w:tab w:val="left" w:pos="7533"/>
                <w:tab w:val="left" w:pos="8370"/>
                <w:tab w:val="left" w:pos="9207"/>
                <w:tab w:val="left" w:pos="10044"/>
                <w:tab w:val="left" w:pos="10881"/>
                <w:tab w:val="left" w:pos="11718"/>
              </w:tabs>
              <w:rPr>
                <w:sz w:val="24"/>
                <w:szCs w:val="24"/>
              </w:rPr>
            </w:pPr>
          </w:p>
          <w:p w:rsidR="00DD390E" w:rsidRPr="004C2C3D" w:rsidRDefault="00DD390E" w:rsidP="00DD390E">
            <w:pPr>
              <w:tabs>
                <w:tab w:val="left" w:pos="837"/>
                <w:tab w:val="left" w:pos="1674"/>
                <w:tab w:val="left" w:pos="2511"/>
                <w:tab w:val="left" w:pos="3348"/>
                <w:tab w:val="left" w:pos="4185"/>
                <w:tab w:val="left" w:pos="5022"/>
                <w:tab w:val="left" w:pos="5859"/>
                <w:tab w:val="left" w:pos="6696"/>
                <w:tab w:val="left" w:pos="7533"/>
                <w:tab w:val="left" w:pos="8370"/>
                <w:tab w:val="left" w:pos="9207"/>
                <w:tab w:val="left" w:pos="10044"/>
                <w:tab w:val="left" w:pos="10881"/>
                <w:tab w:val="left" w:pos="11718"/>
              </w:tabs>
              <w:rPr>
                <w:sz w:val="24"/>
                <w:szCs w:val="24"/>
              </w:rPr>
            </w:pPr>
          </w:p>
        </w:tc>
      </w:tr>
      <w:tr w:rsidR="00DD390E" w:rsidRPr="004C2C3D" w:rsidTr="00DD390E">
        <w:tblPrEx>
          <w:tblCellMar>
            <w:top w:w="0" w:type="dxa"/>
            <w:bottom w:w="0" w:type="dxa"/>
          </w:tblCellMar>
        </w:tblPrEx>
        <w:tc>
          <w:tcPr>
            <w:tcW w:w="1260" w:type="dxa"/>
            <w:tcBorders>
              <w:top w:val="nil"/>
              <w:left w:val="nil"/>
              <w:bottom w:val="nil"/>
              <w:right w:val="nil"/>
            </w:tcBorders>
            <w:shd w:val="clear" w:color="auto" w:fill="FFFFFF"/>
          </w:tcPr>
          <w:p w:rsidR="00DD390E" w:rsidRPr="004C2C3D" w:rsidRDefault="00DD390E" w:rsidP="00DD390E">
            <w:pPr>
              <w:tabs>
                <w:tab w:val="left" w:pos="837"/>
                <w:tab w:val="left" w:pos="1674"/>
                <w:tab w:val="left" w:pos="2511"/>
                <w:tab w:val="left" w:pos="3348"/>
                <w:tab w:val="left" w:pos="4185"/>
                <w:tab w:val="left" w:pos="5022"/>
                <w:tab w:val="left" w:pos="5859"/>
                <w:tab w:val="left" w:pos="6696"/>
                <w:tab w:val="left" w:pos="7533"/>
                <w:tab w:val="left" w:pos="8370"/>
                <w:tab w:val="left" w:pos="9207"/>
                <w:tab w:val="left" w:pos="10044"/>
                <w:tab w:val="left" w:pos="10881"/>
                <w:tab w:val="left" w:pos="11718"/>
              </w:tabs>
              <w:rPr>
                <w:sz w:val="24"/>
                <w:szCs w:val="24"/>
              </w:rPr>
            </w:pPr>
          </w:p>
        </w:tc>
        <w:tc>
          <w:tcPr>
            <w:tcW w:w="9810" w:type="dxa"/>
            <w:tcBorders>
              <w:top w:val="nil"/>
              <w:left w:val="nil"/>
              <w:bottom w:val="nil"/>
              <w:right w:val="nil"/>
            </w:tcBorders>
            <w:shd w:val="clear" w:color="auto" w:fill="FFFFFF"/>
          </w:tcPr>
          <w:p w:rsidR="00DD390E" w:rsidRPr="004C2C3D" w:rsidRDefault="00DD390E" w:rsidP="00DD390E">
            <w:pPr>
              <w:tabs>
                <w:tab w:val="left" w:pos="837"/>
                <w:tab w:val="left" w:pos="1674"/>
                <w:tab w:val="left" w:pos="2511"/>
                <w:tab w:val="left" w:pos="3348"/>
                <w:tab w:val="left" w:pos="4185"/>
                <w:tab w:val="left" w:pos="5022"/>
                <w:tab w:val="left" w:pos="5859"/>
                <w:tab w:val="left" w:pos="6696"/>
                <w:tab w:val="left" w:pos="7533"/>
                <w:tab w:val="left" w:pos="8370"/>
                <w:tab w:val="left" w:pos="9207"/>
                <w:tab w:val="left" w:pos="10044"/>
                <w:tab w:val="left" w:pos="10881"/>
                <w:tab w:val="left" w:pos="11718"/>
              </w:tabs>
              <w:rPr>
                <w:sz w:val="24"/>
                <w:szCs w:val="24"/>
              </w:rPr>
            </w:pPr>
            <w:r w:rsidRPr="004C2C3D">
              <w:rPr>
                <w:sz w:val="24"/>
                <w:szCs w:val="24"/>
              </w:rPr>
              <w:t>Assets:</w:t>
            </w:r>
          </w:p>
          <w:p w:rsidR="00DD390E" w:rsidRPr="004C2C3D" w:rsidRDefault="00DD390E" w:rsidP="00DD390E">
            <w:pPr>
              <w:numPr>
                <w:ilvl w:val="0"/>
                <w:numId w:val="19"/>
              </w:numPr>
              <w:tabs>
                <w:tab w:val="left" w:pos="837"/>
                <w:tab w:val="left" w:pos="1674"/>
                <w:tab w:val="left" w:pos="2511"/>
                <w:tab w:val="left" w:pos="3348"/>
                <w:tab w:val="left" w:pos="4185"/>
                <w:tab w:val="left" w:pos="5022"/>
                <w:tab w:val="left" w:pos="5859"/>
                <w:tab w:val="left" w:pos="6696"/>
                <w:tab w:val="left" w:pos="7533"/>
                <w:tab w:val="left" w:pos="8370"/>
                <w:tab w:val="left" w:pos="9207"/>
                <w:tab w:val="left" w:pos="10044"/>
                <w:tab w:val="left" w:pos="10881"/>
                <w:tab w:val="left" w:pos="11718"/>
              </w:tabs>
              <w:ind w:right="-3990"/>
              <w:rPr>
                <w:sz w:val="24"/>
                <w:szCs w:val="24"/>
              </w:rPr>
            </w:pPr>
            <w:r w:rsidRPr="004C2C3D">
              <w:rPr>
                <w:sz w:val="24"/>
                <w:szCs w:val="24"/>
              </w:rPr>
              <w:t xml:space="preserve">All equipment currently located at </w:t>
            </w:r>
            <w:smartTag w:uri="urn:schemas-microsoft-com:office:smarttags" w:element="address">
              <w:smartTag w:uri="urn:schemas-microsoft-com:office:smarttags" w:element="Street">
                <w:r w:rsidRPr="004C2C3D">
                  <w:rPr>
                    <w:sz w:val="24"/>
                    <w:szCs w:val="24"/>
                  </w:rPr>
                  <w:t>1700 Enterprise Drive, Suite 107</w:t>
                </w:r>
              </w:smartTag>
              <w:r w:rsidRPr="004C2C3D">
                <w:rPr>
                  <w:sz w:val="24"/>
                  <w:szCs w:val="24"/>
                </w:rPr>
                <w:t xml:space="preserve">, </w:t>
              </w:r>
              <w:smartTag w:uri="urn:schemas-microsoft-com:office:smarttags" w:element="City">
                <w:r w:rsidRPr="004C2C3D">
                  <w:rPr>
                    <w:sz w:val="24"/>
                    <w:szCs w:val="24"/>
                  </w:rPr>
                  <w:t>Marietta</w:t>
                </w:r>
              </w:smartTag>
              <w:r w:rsidRPr="004C2C3D">
                <w:rPr>
                  <w:sz w:val="24"/>
                  <w:szCs w:val="24"/>
                </w:rPr>
                <w:t xml:space="preserve">, </w:t>
              </w:r>
              <w:smartTag w:uri="urn:schemas-microsoft-com:office:smarttags" w:element="State">
                <w:r w:rsidRPr="004C2C3D">
                  <w:rPr>
                    <w:sz w:val="24"/>
                    <w:szCs w:val="24"/>
                  </w:rPr>
                  <w:t>GA</w:t>
                </w:r>
              </w:smartTag>
              <w:r w:rsidRPr="004C2C3D">
                <w:rPr>
                  <w:sz w:val="24"/>
                  <w:szCs w:val="24"/>
                </w:rPr>
                <w:t xml:space="preserve"> </w:t>
              </w:r>
              <w:smartTag w:uri="urn:schemas-microsoft-com:office:smarttags" w:element="PostalCode">
                <w:r w:rsidRPr="004C2C3D">
                  <w:rPr>
                    <w:sz w:val="24"/>
                    <w:szCs w:val="24"/>
                  </w:rPr>
                  <w:t>30168</w:t>
                </w:r>
              </w:smartTag>
            </w:smartTag>
          </w:p>
          <w:p w:rsidR="00DD390E" w:rsidRPr="004C2C3D" w:rsidRDefault="00DD390E" w:rsidP="00DD390E">
            <w:pPr>
              <w:numPr>
                <w:ilvl w:val="0"/>
                <w:numId w:val="19"/>
              </w:numPr>
              <w:tabs>
                <w:tab w:val="left" w:pos="837"/>
                <w:tab w:val="left" w:pos="1674"/>
                <w:tab w:val="left" w:pos="2511"/>
                <w:tab w:val="left" w:pos="3348"/>
                <w:tab w:val="left" w:pos="4185"/>
                <w:tab w:val="left" w:pos="5022"/>
                <w:tab w:val="left" w:pos="5859"/>
                <w:tab w:val="left" w:pos="6696"/>
                <w:tab w:val="left" w:pos="7533"/>
                <w:tab w:val="left" w:pos="8370"/>
                <w:tab w:val="left" w:pos="9207"/>
                <w:tab w:val="left" w:pos="10044"/>
                <w:tab w:val="left" w:pos="10881"/>
                <w:tab w:val="left" w:pos="11718"/>
              </w:tabs>
              <w:rPr>
                <w:sz w:val="24"/>
                <w:szCs w:val="24"/>
              </w:rPr>
            </w:pPr>
            <w:r w:rsidRPr="004C2C3D">
              <w:rPr>
                <w:sz w:val="24"/>
                <w:szCs w:val="24"/>
              </w:rPr>
              <w:t>All rights to the Artisan brand name.</w:t>
            </w:r>
          </w:p>
          <w:p w:rsidR="00DD390E" w:rsidRPr="004C2C3D" w:rsidRDefault="00DD390E" w:rsidP="00DD390E">
            <w:pPr>
              <w:numPr>
                <w:ilvl w:val="0"/>
                <w:numId w:val="19"/>
              </w:numPr>
              <w:tabs>
                <w:tab w:val="left" w:pos="837"/>
                <w:tab w:val="left" w:pos="1674"/>
                <w:tab w:val="left" w:pos="2511"/>
                <w:tab w:val="left" w:pos="3348"/>
                <w:tab w:val="left" w:pos="4185"/>
                <w:tab w:val="left" w:pos="5022"/>
                <w:tab w:val="left" w:pos="5859"/>
                <w:tab w:val="left" w:pos="6696"/>
                <w:tab w:val="left" w:pos="7533"/>
                <w:tab w:val="left" w:pos="8370"/>
                <w:tab w:val="left" w:pos="9207"/>
                <w:tab w:val="left" w:pos="10044"/>
                <w:tab w:val="left" w:pos="10881"/>
                <w:tab w:val="left" w:pos="11718"/>
              </w:tabs>
              <w:rPr>
                <w:sz w:val="24"/>
                <w:szCs w:val="24"/>
              </w:rPr>
            </w:pPr>
            <w:r w:rsidRPr="004C2C3D">
              <w:rPr>
                <w:sz w:val="24"/>
                <w:szCs w:val="24"/>
              </w:rPr>
              <w:t>All rights to the Smokehouse brand name.</w:t>
            </w:r>
          </w:p>
          <w:p w:rsidR="00DD390E" w:rsidRPr="004C2C3D" w:rsidRDefault="00DD390E" w:rsidP="00DD390E">
            <w:pPr>
              <w:numPr>
                <w:ilvl w:val="0"/>
                <w:numId w:val="19"/>
              </w:numPr>
              <w:tabs>
                <w:tab w:val="left" w:pos="837"/>
                <w:tab w:val="left" w:pos="1674"/>
                <w:tab w:val="left" w:pos="2511"/>
                <w:tab w:val="left" w:pos="3348"/>
                <w:tab w:val="left" w:pos="4185"/>
                <w:tab w:val="left" w:pos="5022"/>
                <w:tab w:val="left" w:pos="5859"/>
                <w:tab w:val="left" w:pos="6696"/>
                <w:tab w:val="left" w:pos="7533"/>
                <w:tab w:val="left" w:pos="8370"/>
                <w:tab w:val="left" w:pos="9207"/>
                <w:tab w:val="left" w:pos="10044"/>
                <w:tab w:val="left" w:pos="10881"/>
                <w:tab w:val="left" w:pos="11718"/>
              </w:tabs>
              <w:rPr>
                <w:sz w:val="24"/>
                <w:szCs w:val="24"/>
              </w:rPr>
            </w:pPr>
            <w:r w:rsidRPr="004C2C3D">
              <w:rPr>
                <w:sz w:val="24"/>
                <w:szCs w:val="24"/>
              </w:rPr>
              <w:t>All rights to the USDA registration/approval currently in the name of Smokehouse.</w:t>
            </w:r>
          </w:p>
          <w:p w:rsidR="00DD390E" w:rsidRPr="004C2C3D" w:rsidRDefault="00DD390E" w:rsidP="00DD390E">
            <w:pPr>
              <w:numPr>
                <w:ilvl w:val="0"/>
                <w:numId w:val="19"/>
              </w:numPr>
              <w:tabs>
                <w:tab w:val="left" w:pos="837"/>
                <w:tab w:val="left" w:pos="1674"/>
                <w:tab w:val="left" w:pos="2511"/>
                <w:tab w:val="left" w:pos="3348"/>
                <w:tab w:val="left" w:pos="4185"/>
                <w:tab w:val="left" w:pos="5022"/>
                <w:tab w:val="left" w:pos="5859"/>
                <w:tab w:val="left" w:pos="6696"/>
                <w:tab w:val="left" w:pos="7533"/>
                <w:tab w:val="left" w:pos="8370"/>
                <w:tab w:val="left" w:pos="9207"/>
                <w:tab w:val="left" w:pos="10044"/>
                <w:tab w:val="left" w:pos="10881"/>
                <w:tab w:val="left" w:pos="11718"/>
              </w:tabs>
              <w:rPr>
                <w:sz w:val="24"/>
                <w:szCs w:val="24"/>
              </w:rPr>
            </w:pPr>
            <w:r w:rsidRPr="004C2C3D">
              <w:rPr>
                <w:sz w:val="24"/>
                <w:szCs w:val="24"/>
              </w:rPr>
              <w:t>All documentation created and maintained in conjunction with USDA registration/approval, including but not limited to HACCP documentation.</w:t>
            </w:r>
          </w:p>
          <w:p w:rsidR="00DD390E" w:rsidRPr="004C2C3D" w:rsidRDefault="00DD390E" w:rsidP="00DD390E">
            <w:pPr>
              <w:numPr>
                <w:ilvl w:val="0"/>
                <w:numId w:val="19"/>
              </w:numPr>
              <w:tabs>
                <w:tab w:val="left" w:pos="837"/>
                <w:tab w:val="left" w:pos="1674"/>
                <w:tab w:val="left" w:pos="2511"/>
                <w:tab w:val="left" w:pos="3348"/>
                <w:tab w:val="left" w:pos="4185"/>
                <w:tab w:val="left" w:pos="5022"/>
                <w:tab w:val="left" w:pos="5859"/>
                <w:tab w:val="left" w:pos="6696"/>
                <w:tab w:val="left" w:pos="7533"/>
                <w:tab w:val="left" w:pos="8370"/>
                <w:tab w:val="left" w:pos="9207"/>
                <w:tab w:val="left" w:pos="10044"/>
                <w:tab w:val="left" w:pos="10881"/>
                <w:tab w:val="left" w:pos="11718"/>
              </w:tabs>
              <w:rPr>
                <w:sz w:val="24"/>
                <w:szCs w:val="24"/>
              </w:rPr>
            </w:pPr>
            <w:r w:rsidRPr="004C2C3D">
              <w:rPr>
                <w:sz w:val="24"/>
                <w:szCs w:val="24"/>
              </w:rPr>
              <w:t xml:space="preserve">All rights to the lease of </w:t>
            </w:r>
            <w:smartTag w:uri="urn:schemas-microsoft-com:office:smarttags" w:element="address">
              <w:smartTag w:uri="urn:schemas-microsoft-com:office:smarttags" w:element="Street">
                <w:r w:rsidRPr="004C2C3D">
                  <w:rPr>
                    <w:sz w:val="24"/>
                    <w:szCs w:val="24"/>
                  </w:rPr>
                  <w:t>1700 Enterprise Drive, Suite 107</w:t>
                </w:r>
              </w:smartTag>
              <w:r w:rsidRPr="004C2C3D">
                <w:rPr>
                  <w:sz w:val="24"/>
                  <w:szCs w:val="24"/>
                </w:rPr>
                <w:t xml:space="preserve">, </w:t>
              </w:r>
              <w:smartTag w:uri="urn:schemas-microsoft-com:office:smarttags" w:element="City">
                <w:r w:rsidRPr="004C2C3D">
                  <w:rPr>
                    <w:sz w:val="24"/>
                    <w:szCs w:val="24"/>
                  </w:rPr>
                  <w:t>Marietta</w:t>
                </w:r>
              </w:smartTag>
              <w:r w:rsidRPr="004C2C3D">
                <w:rPr>
                  <w:sz w:val="24"/>
                  <w:szCs w:val="24"/>
                </w:rPr>
                <w:t xml:space="preserve">, </w:t>
              </w:r>
              <w:smartTag w:uri="urn:schemas-microsoft-com:office:smarttags" w:element="State">
                <w:r w:rsidRPr="004C2C3D">
                  <w:rPr>
                    <w:sz w:val="24"/>
                    <w:szCs w:val="24"/>
                  </w:rPr>
                  <w:t>GA</w:t>
                </w:r>
              </w:smartTag>
              <w:r w:rsidRPr="004C2C3D">
                <w:rPr>
                  <w:sz w:val="24"/>
                  <w:szCs w:val="24"/>
                </w:rPr>
                <w:t xml:space="preserve"> </w:t>
              </w:r>
              <w:smartTag w:uri="urn:schemas-microsoft-com:office:smarttags" w:element="PostalCode">
                <w:r w:rsidRPr="004C2C3D">
                  <w:rPr>
                    <w:sz w:val="24"/>
                    <w:szCs w:val="24"/>
                  </w:rPr>
                  <w:t>30168</w:t>
                </w:r>
              </w:smartTag>
            </w:smartTag>
          </w:p>
          <w:p w:rsidR="00DD390E" w:rsidRPr="004C2C3D" w:rsidRDefault="00DD390E" w:rsidP="00DD390E">
            <w:pPr>
              <w:numPr>
                <w:ilvl w:val="0"/>
                <w:numId w:val="19"/>
              </w:numPr>
              <w:tabs>
                <w:tab w:val="left" w:pos="837"/>
                <w:tab w:val="left" w:pos="1674"/>
                <w:tab w:val="left" w:pos="2511"/>
                <w:tab w:val="left" w:pos="3348"/>
                <w:tab w:val="left" w:pos="4185"/>
                <w:tab w:val="left" w:pos="5022"/>
                <w:tab w:val="left" w:pos="5859"/>
                <w:tab w:val="left" w:pos="6696"/>
                <w:tab w:val="left" w:pos="7533"/>
                <w:tab w:val="left" w:pos="8370"/>
                <w:tab w:val="left" w:pos="9207"/>
                <w:tab w:val="left" w:pos="10044"/>
                <w:tab w:val="left" w:pos="10881"/>
                <w:tab w:val="left" w:pos="11718"/>
              </w:tabs>
              <w:rPr>
                <w:sz w:val="24"/>
                <w:szCs w:val="24"/>
              </w:rPr>
            </w:pPr>
            <w:r w:rsidRPr="004C2C3D">
              <w:rPr>
                <w:sz w:val="24"/>
                <w:szCs w:val="24"/>
              </w:rPr>
              <w:t>Agreement that Henry P. Rosenblum will provide full time management of the processing and manufacturing of LLC products.</w:t>
            </w:r>
          </w:p>
          <w:p w:rsidR="00DD390E" w:rsidRPr="004C2C3D" w:rsidRDefault="00DD390E" w:rsidP="00DD390E">
            <w:pPr>
              <w:numPr>
                <w:ilvl w:val="0"/>
                <w:numId w:val="19"/>
              </w:numPr>
              <w:tabs>
                <w:tab w:val="left" w:pos="837"/>
                <w:tab w:val="left" w:pos="1674"/>
                <w:tab w:val="left" w:pos="2511"/>
                <w:tab w:val="left" w:pos="3348"/>
                <w:tab w:val="left" w:pos="4185"/>
                <w:tab w:val="left" w:pos="5022"/>
                <w:tab w:val="left" w:pos="5859"/>
                <w:tab w:val="left" w:pos="6696"/>
                <w:tab w:val="left" w:pos="7533"/>
                <w:tab w:val="left" w:pos="8370"/>
                <w:tab w:val="left" w:pos="9207"/>
                <w:tab w:val="left" w:pos="10044"/>
                <w:tab w:val="left" w:pos="10881"/>
                <w:tab w:val="left" w:pos="11718"/>
              </w:tabs>
              <w:rPr>
                <w:sz w:val="24"/>
                <w:szCs w:val="24"/>
              </w:rPr>
            </w:pPr>
            <w:r w:rsidRPr="004C2C3D">
              <w:rPr>
                <w:sz w:val="24"/>
                <w:szCs w:val="24"/>
              </w:rPr>
              <w:t>Certification that all assets of the LLC are free and clear of all liens, encumbrances, and all claims of any kind, other than those disclosed in this exhibit.</w:t>
            </w:r>
          </w:p>
        </w:tc>
      </w:tr>
      <w:tr w:rsidR="00DD390E" w:rsidRPr="004C2C3D" w:rsidTr="00DD390E">
        <w:tblPrEx>
          <w:tblCellMar>
            <w:top w:w="0" w:type="dxa"/>
            <w:bottom w:w="0" w:type="dxa"/>
          </w:tblCellMar>
        </w:tblPrEx>
        <w:tc>
          <w:tcPr>
            <w:tcW w:w="1260" w:type="dxa"/>
            <w:tcBorders>
              <w:top w:val="nil"/>
              <w:left w:val="nil"/>
              <w:bottom w:val="nil"/>
              <w:right w:val="nil"/>
            </w:tcBorders>
            <w:shd w:val="clear" w:color="auto" w:fill="FFFFFF"/>
          </w:tcPr>
          <w:p w:rsidR="00DD390E" w:rsidRPr="004C2C3D" w:rsidRDefault="00DD390E" w:rsidP="00DD390E">
            <w:pPr>
              <w:tabs>
                <w:tab w:val="left" w:pos="837"/>
                <w:tab w:val="left" w:pos="1674"/>
                <w:tab w:val="left" w:pos="2511"/>
                <w:tab w:val="left" w:pos="3348"/>
                <w:tab w:val="left" w:pos="4185"/>
                <w:tab w:val="left" w:pos="5022"/>
                <w:tab w:val="left" w:pos="5859"/>
                <w:tab w:val="left" w:pos="6696"/>
                <w:tab w:val="left" w:pos="7533"/>
                <w:tab w:val="left" w:pos="8370"/>
                <w:tab w:val="left" w:pos="9207"/>
                <w:tab w:val="left" w:pos="10044"/>
                <w:tab w:val="left" w:pos="10881"/>
                <w:tab w:val="left" w:pos="11718"/>
              </w:tabs>
              <w:rPr>
                <w:sz w:val="24"/>
                <w:szCs w:val="24"/>
              </w:rPr>
            </w:pPr>
          </w:p>
        </w:tc>
        <w:tc>
          <w:tcPr>
            <w:tcW w:w="9810" w:type="dxa"/>
            <w:tcBorders>
              <w:top w:val="nil"/>
              <w:left w:val="nil"/>
              <w:bottom w:val="nil"/>
              <w:right w:val="nil"/>
            </w:tcBorders>
            <w:shd w:val="clear" w:color="auto" w:fill="FFFFFF"/>
          </w:tcPr>
          <w:p w:rsidR="00DD390E" w:rsidRPr="004C2C3D" w:rsidRDefault="00DD390E" w:rsidP="00DD390E">
            <w:pPr>
              <w:tabs>
                <w:tab w:val="left" w:pos="837"/>
                <w:tab w:val="left" w:pos="1674"/>
                <w:tab w:val="left" w:pos="2511"/>
                <w:tab w:val="left" w:pos="3348"/>
                <w:tab w:val="left" w:pos="4185"/>
                <w:tab w:val="left" w:pos="5022"/>
                <w:tab w:val="left" w:pos="5859"/>
                <w:tab w:val="left" w:pos="6696"/>
                <w:tab w:val="left" w:pos="7533"/>
                <w:tab w:val="left" w:pos="8370"/>
                <w:tab w:val="left" w:pos="9207"/>
                <w:tab w:val="left" w:pos="10044"/>
                <w:tab w:val="left" w:pos="10881"/>
                <w:tab w:val="left" w:pos="11718"/>
              </w:tabs>
              <w:rPr>
                <w:sz w:val="24"/>
                <w:szCs w:val="24"/>
              </w:rPr>
            </w:pPr>
          </w:p>
        </w:tc>
      </w:tr>
    </w:tbl>
    <w:p w:rsidR="00DD390E" w:rsidRPr="004C2C3D" w:rsidRDefault="00DD390E" w:rsidP="00DD390E">
      <w:pPr>
        <w:adjustRightInd/>
        <w:rPr>
          <w:sz w:val="24"/>
          <w:szCs w:val="24"/>
        </w:rPr>
      </w:pPr>
    </w:p>
    <w:p w:rsidR="00DD390E" w:rsidRPr="004C2C3D" w:rsidRDefault="00DD390E" w:rsidP="00DD390E">
      <w:pPr>
        <w:adjustRightInd/>
        <w:jc w:val="center"/>
        <w:rPr>
          <w:sz w:val="24"/>
          <w:szCs w:val="24"/>
        </w:rPr>
      </w:pPr>
    </w:p>
    <w:p w:rsidR="00DD390E" w:rsidRPr="004C2C3D" w:rsidRDefault="00DD390E" w:rsidP="00DD390E">
      <w:pPr>
        <w:adjustRightInd/>
        <w:jc w:val="center"/>
        <w:rPr>
          <w:sz w:val="24"/>
          <w:szCs w:val="24"/>
        </w:rPr>
      </w:pPr>
    </w:p>
    <w:p w:rsidR="00DD390E" w:rsidRPr="004C2C3D" w:rsidRDefault="00DD390E" w:rsidP="00DD390E">
      <w:pPr>
        <w:adjustRightInd/>
        <w:jc w:val="center"/>
        <w:rPr>
          <w:sz w:val="24"/>
          <w:szCs w:val="24"/>
        </w:rPr>
      </w:pPr>
    </w:p>
    <w:p w:rsidR="00DD390E" w:rsidRPr="004C2C3D" w:rsidRDefault="00DD390E" w:rsidP="00DD390E">
      <w:pPr>
        <w:adjustRightInd/>
        <w:jc w:val="center"/>
        <w:rPr>
          <w:sz w:val="24"/>
          <w:szCs w:val="24"/>
        </w:rPr>
      </w:pPr>
    </w:p>
    <w:p w:rsidR="00DD390E" w:rsidRPr="004C2C3D" w:rsidRDefault="00DD390E" w:rsidP="00DD390E">
      <w:pPr>
        <w:adjustRightInd/>
        <w:rPr>
          <w:sz w:val="24"/>
          <w:szCs w:val="24"/>
        </w:rPr>
      </w:pPr>
      <w:r w:rsidRPr="004C2C3D">
        <w:rPr>
          <w:sz w:val="24"/>
          <w:szCs w:val="24"/>
        </w:rPr>
        <w:t>Liabilities:</w:t>
      </w:r>
    </w:p>
    <w:p w:rsidR="00DD390E" w:rsidRPr="004C2C3D" w:rsidRDefault="00DD390E" w:rsidP="00DD390E">
      <w:pPr>
        <w:numPr>
          <w:ilvl w:val="0"/>
          <w:numId w:val="18"/>
        </w:numPr>
        <w:adjustRightInd/>
        <w:rPr>
          <w:sz w:val="24"/>
          <w:szCs w:val="24"/>
        </w:rPr>
      </w:pPr>
      <w:r w:rsidRPr="004C2C3D">
        <w:rPr>
          <w:sz w:val="24"/>
          <w:szCs w:val="24"/>
        </w:rPr>
        <w:t xml:space="preserve">Two months </w:t>
      </w:r>
      <w:hyperlink r:id="rId7" w:history="1">
        <w:r w:rsidRPr="004C2C3D">
          <w:rPr>
            <w:rStyle w:val="Hyperlink"/>
            <w:color w:val="auto"/>
            <w:sz w:val="24"/>
            <w:szCs w:val="24"/>
            <w:u w:val="none"/>
          </w:rPr>
          <w:t>rent @ $3200.00</w:t>
        </w:r>
      </w:hyperlink>
      <w:r w:rsidRPr="004C2C3D">
        <w:rPr>
          <w:sz w:val="24"/>
          <w:szCs w:val="24"/>
        </w:rPr>
        <w:t xml:space="preserve"> per month</w:t>
      </w:r>
    </w:p>
    <w:p w:rsidR="00DD390E" w:rsidRPr="004C2C3D" w:rsidRDefault="00DD390E" w:rsidP="00DD390E">
      <w:pPr>
        <w:numPr>
          <w:ilvl w:val="0"/>
          <w:numId w:val="18"/>
        </w:numPr>
        <w:adjustRightInd/>
        <w:rPr>
          <w:sz w:val="24"/>
          <w:szCs w:val="24"/>
        </w:rPr>
      </w:pPr>
      <w:r w:rsidRPr="004C2C3D">
        <w:rPr>
          <w:sz w:val="24"/>
          <w:szCs w:val="24"/>
        </w:rPr>
        <w:t>Utilities payments approximately $2000.00</w:t>
      </w:r>
    </w:p>
    <w:p w:rsidR="00DD390E" w:rsidRPr="004C2C3D" w:rsidRDefault="00DD390E" w:rsidP="00DD390E">
      <w:pPr>
        <w:numPr>
          <w:ilvl w:val="0"/>
          <w:numId w:val="18"/>
        </w:numPr>
        <w:adjustRightInd/>
        <w:rPr>
          <w:sz w:val="24"/>
          <w:szCs w:val="24"/>
        </w:rPr>
      </w:pPr>
      <w:r w:rsidRPr="004C2C3D">
        <w:rPr>
          <w:sz w:val="24"/>
          <w:szCs w:val="24"/>
        </w:rPr>
        <w:t>Refrigeration maintenance @ $5700.00</w:t>
      </w:r>
    </w:p>
    <w:p w:rsidR="00DD390E" w:rsidRPr="004C2C3D" w:rsidRDefault="00DD390E" w:rsidP="00DD390E">
      <w:pPr>
        <w:numPr>
          <w:ilvl w:val="0"/>
          <w:numId w:val="18"/>
        </w:numPr>
        <w:adjustRightInd/>
        <w:rPr>
          <w:sz w:val="24"/>
          <w:szCs w:val="24"/>
        </w:rPr>
      </w:pPr>
      <w:r w:rsidRPr="004C2C3D">
        <w:rPr>
          <w:sz w:val="24"/>
          <w:szCs w:val="24"/>
        </w:rPr>
        <w:t>Jason Atwell investment repayment $25,000.00</w:t>
      </w:r>
    </w:p>
    <w:p w:rsidR="00DD390E" w:rsidRPr="004C2C3D" w:rsidRDefault="00DD390E" w:rsidP="00DD390E">
      <w:pPr>
        <w:numPr>
          <w:ilvl w:val="0"/>
          <w:numId w:val="18"/>
        </w:numPr>
        <w:adjustRightInd/>
        <w:rPr>
          <w:sz w:val="24"/>
          <w:szCs w:val="24"/>
        </w:rPr>
      </w:pPr>
      <w:r w:rsidRPr="004C2C3D">
        <w:rPr>
          <w:sz w:val="24"/>
          <w:szCs w:val="24"/>
        </w:rPr>
        <w:t>Legal fees approximately $1000.00</w:t>
      </w:r>
    </w:p>
    <w:p w:rsidR="00DD390E" w:rsidRPr="004C2C3D" w:rsidRDefault="00DD390E" w:rsidP="00DD390E">
      <w:pPr>
        <w:numPr>
          <w:ilvl w:val="0"/>
          <w:numId w:val="18"/>
        </w:numPr>
        <w:adjustRightInd/>
        <w:rPr>
          <w:sz w:val="24"/>
          <w:szCs w:val="24"/>
        </w:rPr>
      </w:pPr>
      <w:r w:rsidRPr="004C2C3D">
        <w:rPr>
          <w:sz w:val="24"/>
          <w:szCs w:val="24"/>
        </w:rPr>
        <w:t>Insurance down payment $3100.00</w:t>
      </w:r>
    </w:p>
    <w:p w:rsidR="00DD390E" w:rsidRPr="004C2C3D" w:rsidRDefault="00DD390E" w:rsidP="00DD390E">
      <w:pPr>
        <w:adjustRightInd/>
        <w:rPr>
          <w:sz w:val="24"/>
          <w:szCs w:val="24"/>
        </w:rPr>
      </w:pPr>
    </w:p>
    <w:p w:rsidR="00D21860" w:rsidRPr="004C2C3D" w:rsidRDefault="00D21860"/>
    <w:sectPr w:rsidR="00D21860" w:rsidRPr="004C2C3D" w:rsidSect="00DD390E">
      <w:headerReference w:type="default" r:id="rId8"/>
      <w:footerReference w:type="default" r:id="rId9"/>
      <w:headerReference w:type="first" r:id="rId10"/>
      <w:pgSz w:w="12240" w:h="15840"/>
      <w:pgMar w:top="1008" w:right="0" w:bottom="674" w:left="594" w:header="0" w:footer="756"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514" w:rsidRDefault="00881514">
      <w:r>
        <w:separator/>
      </w:r>
    </w:p>
  </w:endnote>
  <w:endnote w:type="continuationSeparator" w:id="1">
    <w:p w:rsidR="00881514" w:rsidRDefault="00881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0E" w:rsidRPr="009E7734" w:rsidRDefault="00DD390E" w:rsidP="00DD390E">
    <w:pPr>
      <w:keepNext/>
      <w:keepLines/>
      <w:tabs>
        <w:tab w:val="left" w:pos="2670"/>
      </w:tabs>
      <w:adjustRightInd/>
      <w:ind w:left="2592"/>
      <w:jc w:val="center"/>
      <w:rPr>
        <w:i/>
        <w:color w:val="94949B"/>
        <w:spacing w:val="16"/>
        <w:sz w:val="16"/>
        <w:szCs w:val="16"/>
      </w:rPr>
    </w:pPr>
    <w:r w:rsidRPr="009E7734">
      <w:rPr>
        <w:i/>
        <w:color w:val="94949B"/>
        <w:spacing w:val="16"/>
        <w:sz w:val="16"/>
        <w:szCs w:val="16"/>
      </w:rPr>
      <w:t>—Confidential Information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514" w:rsidRDefault="00881514">
      <w:r>
        <w:separator/>
      </w:r>
    </w:p>
  </w:footnote>
  <w:footnote w:type="continuationSeparator" w:id="1">
    <w:p w:rsidR="00881514" w:rsidRDefault="00881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0E" w:rsidRDefault="00DD390E">
    <w:pPr>
      <w:widowControl/>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0E" w:rsidRDefault="00DD390E">
    <w:pPr>
      <w:widowControl/>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D03"/>
    <w:multiLevelType w:val="singleLevel"/>
    <w:tmpl w:val="995AAA74"/>
    <w:lvl w:ilvl="0">
      <w:start w:val="1"/>
      <w:numFmt w:val="lowerLetter"/>
      <w:lvlText w:val="(%1)"/>
      <w:lvlJc w:val="left"/>
      <w:pPr>
        <w:tabs>
          <w:tab w:val="num" w:pos="720"/>
        </w:tabs>
        <w:ind w:firstLine="1368"/>
      </w:pPr>
      <w:rPr>
        <w:rFonts w:cs="Times New Roman"/>
        <w:snapToGrid/>
        <w:color w:val="auto"/>
        <w:spacing w:val="2"/>
        <w:sz w:val="22"/>
        <w:szCs w:val="22"/>
      </w:rPr>
    </w:lvl>
  </w:abstractNum>
  <w:abstractNum w:abstractNumId="1">
    <w:nsid w:val="00BA4BA7"/>
    <w:multiLevelType w:val="singleLevel"/>
    <w:tmpl w:val="23AE1EDC"/>
    <w:lvl w:ilvl="0">
      <w:start w:val="2"/>
      <w:numFmt w:val="lowerLetter"/>
      <w:lvlText w:val="(%1)"/>
      <w:lvlJc w:val="left"/>
      <w:pPr>
        <w:tabs>
          <w:tab w:val="num" w:pos="720"/>
        </w:tabs>
        <w:ind w:firstLine="1368"/>
      </w:pPr>
      <w:rPr>
        <w:rFonts w:cs="Times New Roman"/>
        <w:snapToGrid/>
        <w:color w:val="auto"/>
        <w:spacing w:val="2"/>
        <w:sz w:val="22"/>
        <w:szCs w:val="22"/>
      </w:rPr>
    </w:lvl>
  </w:abstractNum>
  <w:abstractNum w:abstractNumId="2">
    <w:nsid w:val="018308EC"/>
    <w:multiLevelType w:val="singleLevel"/>
    <w:tmpl w:val="7FFE9A1E"/>
    <w:lvl w:ilvl="0">
      <w:start w:val="5"/>
      <w:numFmt w:val="lowerLetter"/>
      <w:lvlText w:val="%1)"/>
      <w:lvlJc w:val="left"/>
      <w:pPr>
        <w:tabs>
          <w:tab w:val="num" w:pos="432"/>
        </w:tabs>
        <w:ind w:left="2520" w:hanging="432"/>
      </w:pPr>
      <w:rPr>
        <w:rFonts w:cs="Times New Roman"/>
        <w:snapToGrid/>
        <w:color w:val="auto"/>
        <w:spacing w:val="-2"/>
        <w:sz w:val="24"/>
        <w:szCs w:val="24"/>
      </w:rPr>
    </w:lvl>
  </w:abstractNum>
  <w:abstractNum w:abstractNumId="3">
    <w:nsid w:val="022B3D46"/>
    <w:multiLevelType w:val="singleLevel"/>
    <w:tmpl w:val="0131D8FA"/>
    <w:lvl w:ilvl="0">
      <w:start w:val="1"/>
      <w:numFmt w:val="decimal"/>
      <w:lvlText w:val="%1."/>
      <w:lvlJc w:val="left"/>
      <w:pPr>
        <w:tabs>
          <w:tab w:val="num" w:pos="360"/>
        </w:tabs>
        <w:ind w:left="360" w:hanging="360"/>
      </w:pPr>
      <w:rPr>
        <w:rFonts w:cs="Times New Roman"/>
        <w:snapToGrid/>
        <w:color w:val="676163"/>
        <w:sz w:val="24"/>
        <w:szCs w:val="24"/>
      </w:rPr>
    </w:lvl>
  </w:abstractNum>
  <w:abstractNum w:abstractNumId="4">
    <w:nsid w:val="036674F1"/>
    <w:multiLevelType w:val="singleLevel"/>
    <w:tmpl w:val="86225434"/>
    <w:lvl w:ilvl="0">
      <w:numFmt w:val="bullet"/>
      <w:lvlText w:val="o"/>
      <w:lvlJc w:val="left"/>
      <w:pPr>
        <w:tabs>
          <w:tab w:val="num" w:pos="360"/>
        </w:tabs>
        <w:ind w:left="1440"/>
      </w:pPr>
      <w:rPr>
        <w:rFonts w:ascii="Courier New" w:hAnsi="Courier New"/>
        <w:snapToGrid/>
        <w:color w:val="auto"/>
        <w:spacing w:val="1"/>
        <w:sz w:val="24"/>
      </w:rPr>
    </w:lvl>
  </w:abstractNum>
  <w:abstractNum w:abstractNumId="5">
    <w:nsid w:val="037E19FE"/>
    <w:multiLevelType w:val="singleLevel"/>
    <w:tmpl w:val="3B9AD22C"/>
    <w:lvl w:ilvl="0">
      <w:start w:val="1"/>
      <w:numFmt w:val="lowerRoman"/>
      <w:lvlText w:val="(%1)"/>
      <w:lvlJc w:val="left"/>
      <w:pPr>
        <w:tabs>
          <w:tab w:val="num" w:pos="720"/>
        </w:tabs>
        <w:ind w:firstLine="2016"/>
      </w:pPr>
      <w:rPr>
        <w:rFonts w:cs="Times New Roman"/>
        <w:snapToGrid/>
        <w:color w:val="auto"/>
        <w:spacing w:val="4"/>
        <w:sz w:val="22"/>
        <w:szCs w:val="22"/>
      </w:rPr>
    </w:lvl>
  </w:abstractNum>
  <w:abstractNum w:abstractNumId="6">
    <w:nsid w:val="042FB5BB"/>
    <w:multiLevelType w:val="singleLevel"/>
    <w:tmpl w:val="46E4FB2E"/>
    <w:lvl w:ilvl="0">
      <w:start w:val="1"/>
      <w:numFmt w:val="lowerLetter"/>
      <w:lvlText w:val="(%1)"/>
      <w:lvlJc w:val="left"/>
      <w:pPr>
        <w:tabs>
          <w:tab w:val="num" w:pos="720"/>
        </w:tabs>
        <w:ind w:firstLine="1368"/>
      </w:pPr>
      <w:rPr>
        <w:rFonts w:cs="Times New Roman"/>
        <w:snapToGrid/>
        <w:color w:val="auto"/>
        <w:spacing w:val="8"/>
        <w:sz w:val="22"/>
        <w:szCs w:val="22"/>
      </w:rPr>
    </w:lvl>
  </w:abstractNum>
  <w:abstractNum w:abstractNumId="7">
    <w:nsid w:val="04CDC7A2"/>
    <w:multiLevelType w:val="singleLevel"/>
    <w:tmpl w:val="2366683C"/>
    <w:lvl w:ilvl="0">
      <w:start w:val="1"/>
      <w:numFmt w:val="lowerLetter"/>
      <w:lvlText w:val="(%1)"/>
      <w:lvlJc w:val="left"/>
      <w:pPr>
        <w:tabs>
          <w:tab w:val="num" w:pos="720"/>
        </w:tabs>
        <w:ind w:firstLine="1296"/>
      </w:pPr>
      <w:rPr>
        <w:rFonts w:cs="Times New Roman"/>
        <w:snapToGrid/>
        <w:color w:val="auto"/>
        <w:spacing w:val="3"/>
        <w:sz w:val="22"/>
        <w:szCs w:val="22"/>
      </w:rPr>
    </w:lvl>
  </w:abstractNum>
  <w:abstractNum w:abstractNumId="8">
    <w:nsid w:val="056E247F"/>
    <w:multiLevelType w:val="singleLevel"/>
    <w:tmpl w:val="76E81AE4"/>
    <w:lvl w:ilvl="0">
      <w:start w:val="10"/>
      <w:numFmt w:val="lowerRoman"/>
      <w:lvlText w:val="(%1)"/>
      <w:lvlJc w:val="left"/>
      <w:pPr>
        <w:tabs>
          <w:tab w:val="num" w:pos="792"/>
        </w:tabs>
        <w:ind w:firstLine="2016"/>
      </w:pPr>
      <w:rPr>
        <w:rFonts w:cs="Times New Roman"/>
        <w:snapToGrid/>
        <w:color w:val="auto"/>
        <w:spacing w:val="4"/>
        <w:sz w:val="22"/>
        <w:szCs w:val="22"/>
      </w:rPr>
    </w:lvl>
  </w:abstractNum>
  <w:abstractNum w:abstractNumId="9">
    <w:nsid w:val="05B01429"/>
    <w:multiLevelType w:val="singleLevel"/>
    <w:tmpl w:val="1D968464"/>
    <w:lvl w:ilvl="0">
      <w:start w:val="1"/>
      <w:numFmt w:val="lowerRoman"/>
      <w:lvlText w:val="(%1)"/>
      <w:lvlJc w:val="left"/>
      <w:pPr>
        <w:tabs>
          <w:tab w:val="num" w:pos="720"/>
        </w:tabs>
        <w:ind w:firstLine="2016"/>
      </w:pPr>
      <w:rPr>
        <w:rFonts w:cs="Times New Roman"/>
        <w:snapToGrid/>
        <w:color w:val="auto"/>
        <w:sz w:val="22"/>
        <w:szCs w:val="22"/>
      </w:rPr>
    </w:lvl>
  </w:abstractNum>
  <w:abstractNum w:abstractNumId="10">
    <w:nsid w:val="062C8DBC"/>
    <w:multiLevelType w:val="singleLevel"/>
    <w:tmpl w:val="857EB926"/>
    <w:lvl w:ilvl="0">
      <w:start w:val="1"/>
      <w:numFmt w:val="lowerLetter"/>
      <w:lvlText w:val="%1)"/>
      <w:lvlJc w:val="left"/>
      <w:pPr>
        <w:tabs>
          <w:tab w:val="num" w:pos="360"/>
        </w:tabs>
        <w:ind w:left="2520" w:hanging="360"/>
      </w:pPr>
      <w:rPr>
        <w:rFonts w:cs="Times New Roman"/>
        <w:snapToGrid/>
        <w:color w:val="auto"/>
        <w:sz w:val="24"/>
        <w:szCs w:val="24"/>
      </w:rPr>
    </w:lvl>
  </w:abstractNum>
  <w:abstractNum w:abstractNumId="11">
    <w:nsid w:val="07084477"/>
    <w:multiLevelType w:val="singleLevel"/>
    <w:tmpl w:val="64D49E20"/>
    <w:lvl w:ilvl="0">
      <w:start w:val="1"/>
      <w:numFmt w:val="lowerRoman"/>
      <w:lvlText w:val="(%1)"/>
      <w:lvlJc w:val="left"/>
      <w:pPr>
        <w:tabs>
          <w:tab w:val="num" w:pos="792"/>
        </w:tabs>
        <w:ind w:firstLine="1944"/>
      </w:pPr>
      <w:rPr>
        <w:rFonts w:cs="Times New Roman"/>
        <w:snapToGrid/>
        <w:color w:val="auto"/>
        <w:spacing w:val="3"/>
        <w:sz w:val="22"/>
        <w:szCs w:val="22"/>
      </w:rPr>
    </w:lvl>
  </w:abstractNum>
  <w:abstractNum w:abstractNumId="12">
    <w:nsid w:val="07D80BDE"/>
    <w:multiLevelType w:val="hybridMultilevel"/>
    <w:tmpl w:val="A29E19E8"/>
    <w:lvl w:ilvl="0" w:tplc="04090017">
      <w:start w:val="1"/>
      <w:numFmt w:val="lowerLetter"/>
      <w:lvlText w:val="%1)"/>
      <w:lvlJc w:val="left"/>
      <w:pPr>
        <w:tabs>
          <w:tab w:val="num" w:pos="2448"/>
        </w:tabs>
        <w:ind w:left="2448" w:hanging="360"/>
      </w:pPr>
      <w:rPr>
        <w:snapToGrid/>
        <w:color w:val="676163"/>
        <w:sz w:val="24"/>
        <w:szCs w:val="24"/>
      </w:rPr>
    </w:lvl>
    <w:lvl w:ilvl="1" w:tplc="04090019" w:tentative="1">
      <w:start w:val="1"/>
      <w:numFmt w:val="lowerLetter"/>
      <w:lvlText w:val="%2."/>
      <w:lvlJc w:val="left"/>
      <w:pPr>
        <w:tabs>
          <w:tab w:val="num" w:pos="3528"/>
        </w:tabs>
        <w:ind w:left="3528" w:hanging="360"/>
      </w:pPr>
    </w:lvl>
    <w:lvl w:ilvl="2" w:tplc="0409001B" w:tentative="1">
      <w:start w:val="1"/>
      <w:numFmt w:val="lowerRoman"/>
      <w:lvlText w:val="%3."/>
      <w:lvlJc w:val="right"/>
      <w:pPr>
        <w:tabs>
          <w:tab w:val="num" w:pos="4248"/>
        </w:tabs>
        <w:ind w:left="4248" w:hanging="180"/>
      </w:pPr>
    </w:lvl>
    <w:lvl w:ilvl="3" w:tplc="0409000F" w:tentative="1">
      <w:start w:val="1"/>
      <w:numFmt w:val="decimal"/>
      <w:lvlText w:val="%4."/>
      <w:lvlJc w:val="left"/>
      <w:pPr>
        <w:tabs>
          <w:tab w:val="num" w:pos="4968"/>
        </w:tabs>
        <w:ind w:left="4968" w:hanging="360"/>
      </w:pPr>
    </w:lvl>
    <w:lvl w:ilvl="4" w:tplc="04090019" w:tentative="1">
      <w:start w:val="1"/>
      <w:numFmt w:val="lowerLetter"/>
      <w:lvlText w:val="%5."/>
      <w:lvlJc w:val="left"/>
      <w:pPr>
        <w:tabs>
          <w:tab w:val="num" w:pos="5688"/>
        </w:tabs>
        <w:ind w:left="5688" w:hanging="360"/>
      </w:pPr>
    </w:lvl>
    <w:lvl w:ilvl="5" w:tplc="0409001B" w:tentative="1">
      <w:start w:val="1"/>
      <w:numFmt w:val="lowerRoman"/>
      <w:lvlText w:val="%6."/>
      <w:lvlJc w:val="right"/>
      <w:pPr>
        <w:tabs>
          <w:tab w:val="num" w:pos="6408"/>
        </w:tabs>
        <w:ind w:left="6408" w:hanging="180"/>
      </w:pPr>
    </w:lvl>
    <w:lvl w:ilvl="6" w:tplc="0409000F" w:tentative="1">
      <w:start w:val="1"/>
      <w:numFmt w:val="decimal"/>
      <w:lvlText w:val="%7."/>
      <w:lvlJc w:val="left"/>
      <w:pPr>
        <w:tabs>
          <w:tab w:val="num" w:pos="7128"/>
        </w:tabs>
        <w:ind w:left="7128" w:hanging="360"/>
      </w:pPr>
    </w:lvl>
    <w:lvl w:ilvl="7" w:tplc="04090019" w:tentative="1">
      <w:start w:val="1"/>
      <w:numFmt w:val="lowerLetter"/>
      <w:lvlText w:val="%8."/>
      <w:lvlJc w:val="left"/>
      <w:pPr>
        <w:tabs>
          <w:tab w:val="num" w:pos="7848"/>
        </w:tabs>
        <w:ind w:left="7848" w:hanging="360"/>
      </w:pPr>
    </w:lvl>
    <w:lvl w:ilvl="8" w:tplc="0409001B" w:tentative="1">
      <w:start w:val="1"/>
      <w:numFmt w:val="lowerRoman"/>
      <w:lvlText w:val="%9."/>
      <w:lvlJc w:val="right"/>
      <w:pPr>
        <w:tabs>
          <w:tab w:val="num" w:pos="8568"/>
        </w:tabs>
        <w:ind w:left="8568" w:hanging="180"/>
      </w:pPr>
    </w:lvl>
  </w:abstractNum>
  <w:abstractNum w:abstractNumId="13">
    <w:nsid w:val="07E774DC"/>
    <w:multiLevelType w:val="singleLevel"/>
    <w:tmpl w:val="995CD404"/>
    <w:lvl w:ilvl="0">
      <w:start w:val="1"/>
      <w:numFmt w:val="lowerLetter"/>
      <w:lvlText w:val="(%1)"/>
      <w:lvlJc w:val="left"/>
      <w:pPr>
        <w:tabs>
          <w:tab w:val="num" w:pos="720"/>
        </w:tabs>
        <w:ind w:firstLine="1296"/>
      </w:pPr>
      <w:rPr>
        <w:rFonts w:cs="Times New Roman"/>
        <w:snapToGrid/>
        <w:color w:val="auto"/>
        <w:spacing w:val="4"/>
        <w:sz w:val="22"/>
        <w:szCs w:val="22"/>
      </w:rPr>
    </w:lvl>
  </w:abstractNum>
  <w:abstractNum w:abstractNumId="14">
    <w:nsid w:val="42493EE5"/>
    <w:multiLevelType w:val="hybridMultilevel"/>
    <w:tmpl w:val="29A89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6059FF"/>
    <w:multiLevelType w:val="hybridMultilevel"/>
    <w:tmpl w:val="75EE9A58"/>
    <w:lvl w:ilvl="0" w:tplc="4B86E5E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6A11561"/>
    <w:multiLevelType w:val="hybridMultilevel"/>
    <w:tmpl w:val="B868E0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lvlOverride w:ilvl="0">
      <w:lvl w:ilvl="0">
        <w:numFmt w:val="lowerRoman"/>
        <w:lvlText w:val="(%1)"/>
        <w:lvlJc w:val="left"/>
        <w:pPr>
          <w:tabs>
            <w:tab w:val="num" w:pos="720"/>
          </w:tabs>
          <w:ind w:firstLine="2016"/>
        </w:pPr>
        <w:rPr>
          <w:rFonts w:cs="Times New Roman"/>
          <w:snapToGrid/>
          <w:color w:val="auto"/>
          <w:spacing w:val="3"/>
          <w:sz w:val="22"/>
          <w:szCs w:val="22"/>
        </w:rPr>
      </w:lvl>
    </w:lvlOverride>
  </w:num>
  <w:num w:numId="3">
    <w:abstractNumId w:val="8"/>
  </w:num>
  <w:num w:numId="4">
    <w:abstractNumId w:val="8"/>
    <w:lvlOverride w:ilvl="0">
      <w:lvl w:ilvl="0">
        <w:numFmt w:val="lowerRoman"/>
        <w:lvlText w:val="(%1)"/>
        <w:lvlJc w:val="left"/>
        <w:pPr>
          <w:tabs>
            <w:tab w:val="num" w:pos="720"/>
          </w:tabs>
          <w:ind w:firstLine="2016"/>
        </w:pPr>
        <w:rPr>
          <w:rFonts w:cs="Times New Roman"/>
          <w:snapToGrid/>
          <w:color w:val="auto"/>
          <w:spacing w:val="8"/>
          <w:sz w:val="22"/>
          <w:szCs w:val="22"/>
        </w:rPr>
      </w:lvl>
    </w:lvlOverride>
  </w:num>
  <w:num w:numId="5">
    <w:abstractNumId w:val="1"/>
  </w:num>
  <w:num w:numId="6">
    <w:abstractNumId w:val="6"/>
  </w:num>
  <w:num w:numId="7">
    <w:abstractNumId w:val="0"/>
  </w:num>
  <w:num w:numId="8">
    <w:abstractNumId w:val="13"/>
  </w:num>
  <w:num w:numId="9">
    <w:abstractNumId w:val="7"/>
  </w:num>
  <w:num w:numId="10">
    <w:abstractNumId w:val="9"/>
  </w:num>
  <w:num w:numId="11">
    <w:abstractNumId w:val="11"/>
  </w:num>
  <w:num w:numId="12">
    <w:abstractNumId w:val="3"/>
  </w:num>
  <w:num w:numId="13">
    <w:abstractNumId w:val="4"/>
  </w:num>
  <w:num w:numId="14">
    <w:abstractNumId w:val="10"/>
  </w:num>
  <w:num w:numId="15">
    <w:abstractNumId w:val="2"/>
  </w:num>
  <w:num w:numId="16">
    <w:abstractNumId w:val="2"/>
    <w:lvlOverride w:ilvl="0">
      <w:lvl w:ilvl="0">
        <w:numFmt w:val="lowerLetter"/>
        <w:lvlText w:val="%1)"/>
        <w:lvlJc w:val="left"/>
        <w:pPr>
          <w:tabs>
            <w:tab w:val="num" w:pos="360"/>
          </w:tabs>
          <w:ind w:left="2448" w:hanging="360"/>
        </w:pPr>
        <w:rPr>
          <w:rFonts w:cs="Times New Roman"/>
          <w:snapToGrid/>
          <w:color w:val="auto"/>
          <w:spacing w:val="-2"/>
          <w:sz w:val="24"/>
          <w:szCs w:val="24"/>
        </w:rPr>
      </w:lvl>
    </w:lvlOverride>
  </w:num>
  <w:num w:numId="17">
    <w:abstractNumId w:val="12"/>
  </w:num>
  <w:num w:numId="18">
    <w:abstractNumId w:val="15"/>
  </w:num>
  <w:num w:numId="19">
    <w:abstractNumId w:val="1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DD390E"/>
    <w:rsid w:val="00047562"/>
    <w:rsid w:val="00061679"/>
    <w:rsid w:val="000C2ED5"/>
    <w:rsid w:val="002668F0"/>
    <w:rsid w:val="00293675"/>
    <w:rsid w:val="00401831"/>
    <w:rsid w:val="0045150F"/>
    <w:rsid w:val="004C2C3D"/>
    <w:rsid w:val="005B2181"/>
    <w:rsid w:val="00614B36"/>
    <w:rsid w:val="007A5D3F"/>
    <w:rsid w:val="00842003"/>
    <w:rsid w:val="00881514"/>
    <w:rsid w:val="00887540"/>
    <w:rsid w:val="00902573"/>
    <w:rsid w:val="00926A53"/>
    <w:rsid w:val="00B54A48"/>
    <w:rsid w:val="00D21860"/>
    <w:rsid w:val="00DD3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90E"/>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D390E"/>
    <w:pPr>
      <w:tabs>
        <w:tab w:val="center" w:pos="4320"/>
        <w:tab w:val="right" w:pos="8640"/>
      </w:tabs>
    </w:pPr>
  </w:style>
  <w:style w:type="character" w:styleId="Hyperlink">
    <w:name w:val="Hyperlink"/>
    <w:basedOn w:val="DefaultParagraphFont"/>
    <w:rsid w:val="00DD39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nt@$32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OPERATING AGREEMENT</vt:lpstr>
    </vt:vector>
  </TitlesOfParts>
  <Company/>
  <LinksUpToDate>false</LinksUpToDate>
  <CharactersWithSpaces>10639</CharactersWithSpaces>
  <SharedDoc>false</SharedDoc>
  <HLinks>
    <vt:vector size="6" baseType="variant">
      <vt:variant>
        <vt:i4>2293837</vt:i4>
      </vt:variant>
      <vt:variant>
        <vt:i4>0</vt:i4>
      </vt:variant>
      <vt:variant>
        <vt:i4>0</vt:i4>
      </vt:variant>
      <vt:variant>
        <vt:i4>5</vt:i4>
      </vt:variant>
      <vt:variant>
        <vt:lpwstr>mailto:rent@$3200.00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dc:title>
  <dc:subject/>
  <dc:creator>Tom Manger</dc:creator>
  <cp:keywords/>
  <dc:description/>
  <cp:lastModifiedBy>Tom Manger</cp:lastModifiedBy>
  <cp:revision>2</cp:revision>
  <cp:lastPrinted>2009-07-27T21:40:00Z</cp:lastPrinted>
  <dcterms:created xsi:type="dcterms:W3CDTF">2009-07-27T21:52:00Z</dcterms:created>
  <dcterms:modified xsi:type="dcterms:W3CDTF">2009-07-27T21:52:00Z</dcterms:modified>
</cp:coreProperties>
</file>